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F7" w:rsidRPr="00D67490" w:rsidRDefault="00134EF7" w:rsidP="00BD252E">
      <w:pPr>
        <w:spacing w:beforeLines="30"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D67490">
        <w:rPr>
          <w:rFonts w:ascii="標楷體" w:eastAsia="標楷體" w:hAnsi="標楷體" w:hint="eastAsia"/>
          <w:sz w:val="40"/>
          <w:szCs w:val="40"/>
        </w:rPr>
        <w:t>桃園市</w:t>
      </w:r>
      <w:r w:rsidR="004B4F20">
        <w:rPr>
          <w:rFonts w:ascii="標楷體" w:eastAsia="標楷體" w:hAnsi="標楷體" w:hint="eastAsia"/>
          <w:sz w:val="40"/>
          <w:szCs w:val="40"/>
        </w:rPr>
        <w:t>立平鎮高中</w:t>
      </w:r>
      <w:r w:rsidRPr="00D67490">
        <w:rPr>
          <w:rFonts w:ascii="標楷體" w:eastAsia="標楷體" w:hAnsi="標楷體" w:hint="eastAsia"/>
          <w:sz w:val="40"/>
          <w:szCs w:val="40"/>
        </w:rPr>
        <w:t>辦理</w:t>
      </w:r>
    </w:p>
    <w:p w:rsidR="00134EF7" w:rsidRPr="00D67490" w:rsidRDefault="00134EF7" w:rsidP="00BD252E">
      <w:pPr>
        <w:spacing w:beforeLines="30"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D67490">
        <w:rPr>
          <w:rFonts w:ascii="標楷體" w:eastAsia="標楷體" w:hAnsi="標楷體" w:hint="eastAsia"/>
          <w:sz w:val="40"/>
          <w:szCs w:val="40"/>
        </w:rPr>
        <w:t>10</w:t>
      </w:r>
      <w:r w:rsidR="001603BD" w:rsidRPr="00D67490">
        <w:rPr>
          <w:rFonts w:ascii="標楷體" w:eastAsia="標楷體" w:hAnsi="標楷體" w:hint="eastAsia"/>
          <w:sz w:val="40"/>
          <w:szCs w:val="40"/>
        </w:rPr>
        <w:t>6</w:t>
      </w:r>
      <w:r w:rsidRPr="00D67490">
        <w:rPr>
          <w:rFonts w:ascii="標楷體" w:eastAsia="標楷體" w:hAnsi="標楷體" w:hint="eastAsia"/>
          <w:sz w:val="40"/>
          <w:szCs w:val="40"/>
        </w:rPr>
        <w:t>學年度</w:t>
      </w:r>
      <w:r w:rsidRPr="00D67490">
        <w:rPr>
          <w:rFonts w:ascii="標楷體" w:eastAsia="標楷體" w:hAnsi="標楷體"/>
          <w:sz w:val="40"/>
          <w:szCs w:val="40"/>
        </w:rPr>
        <w:t>健康促進學校</w:t>
      </w:r>
      <w:r w:rsidRPr="00D67490">
        <w:rPr>
          <w:rFonts w:ascii="標楷體" w:eastAsia="標楷體" w:hAnsi="標楷體" w:hint="eastAsia"/>
          <w:sz w:val="40"/>
          <w:szCs w:val="40"/>
        </w:rPr>
        <w:t>實施</w:t>
      </w:r>
      <w:r w:rsidRPr="00D67490">
        <w:rPr>
          <w:rFonts w:ascii="標楷體" w:eastAsia="標楷體" w:hAnsi="標楷體"/>
          <w:sz w:val="40"/>
          <w:szCs w:val="40"/>
        </w:rPr>
        <w:t>計畫</w:t>
      </w:r>
    </w:p>
    <w:p w:rsidR="00134EF7" w:rsidRDefault="00134EF7" w:rsidP="00BD252E">
      <w:pPr>
        <w:snapToGrid w:val="0"/>
        <w:spacing w:beforeLines="30" w:line="600" w:lineRule="exact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 w:hint="eastAsia"/>
          <w:sz w:val="28"/>
          <w:szCs w:val="28"/>
        </w:rPr>
        <w:t>一、前言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336F02" w:rsidRDefault="00336F02" w:rsidP="00336F02">
      <w:pPr>
        <w:spacing w:line="400" w:lineRule="exact"/>
        <w:ind w:leftChars="230" w:left="552" w:firstLineChars="212" w:firstLine="594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本計</w:t>
      </w:r>
      <w:r>
        <w:rPr>
          <w:rFonts w:eastAsia="標楷體" w:hAnsi="標楷體" w:hint="eastAsia"/>
          <w:sz w:val="28"/>
          <w:szCs w:val="28"/>
        </w:rPr>
        <w:t>畫</w:t>
      </w:r>
      <w:r>
        <w:rPr>
          <w:rFonts w:eastAsia="標楷體" w:hAnsi="標楷體"/>
          <w:sz w:val="28"/>
          <w:szCs w:val="28"/>
        </w:rPr>
        <w:t>旨在發展多元層面、多元策略、多元評價的整合型學校健康促進計</w:t>
      </w:r>
      <w:r>
        <w:rPr>
          <w:rFonts w:eastAsia="標楷體" w:hAnsi="標楷體" w:hint="eastAsia"/>
          <w:sz w:val="28"/>
          <w:szCs w:val="28"/>
        </w:rPr>
        <w:t>畫</w:t>
      </w:r>
      <w:r>
        <w:rPr>
          <w:rFonts w:eastAsia="標楷體" w:hAnsi="標楷體"/>
          <w:sz w:val="28"/>
          <w:szCs w:val="28"/>
        </w:rPr>
        <w:t>，以增進全校教職員工</w:t>
      </w:r>
      <w:r>
        <w:rPr>
          <w:rFonts w:eastAsia="標楷體" w:hAnsi="標楷體" w:hint="eastAsia"/>
          <w:sz w:val="28"/>
          <w:szCs w:val="28"/>
        </w:rPr>
        <w:t>及學</w:t>
      </w:r>
      <w:r>
        <w:rPr>
          <w:rFonts w:eastAsia="標楷體" w:hAnsi="標楷體"/>
          <w:sz w:val="28"/>
          <w:szCs w:val="28"/>
        </w:rPr>
        <w:t>生的全人健康。本計</w:t>
      </w:r>
      <w:r>
        <w:rPr>
          <w:rFonts w:eastAsia="標楷體" w:hAnsi="標楷體" w:hint="eastAsia"/>
          <w:sz w:val="28"/>
          <w:szCs w:val="28"/>
        </w:rPr>
        <w:t>畫</w:t>
      </w:r>
      <w:r>
        <w:rPr>
          <w:rFonts w:eastAsia="標楷體" w:hAnsi="標楷體"/>
          <w:sz w:val="28"/>
          <w:szCs w:val="28"/>
        </w:rPr>
        <w:t>分二階段進行，第一階段成立學校健康促進委員會，並組成健康促進工作團隊，先診斷學校教職員工生之健康狀況、</w:t>
      </w:r>
      <w:r>
        <w:rPr>
          <w:rFonts w:eastAsia="標楷體" w:hAnsi="標楷體" w:hint="eastAsia"/>
          <w:sz w:val="28"/>
          <w:szCs w:val="28"/>
        </w:rPr>
        <w:t>結合</w:t>
      </w:r>
      <w:r>
        <w:rPr>
          <w:rFonts w:eastAsia="標楷體" w:hAnsi="標楷體"/>
          <w:sz w:val="28"/>
          <w:szCs w:val="28"/>
        </w:rPr>
        <w:t>現有與健康有關的人力、物力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/>
          <w:sz w:val="28"/>
          <w:szCs w:val="28"/>
        </w:rPr>
        <w:t>資源及進行健康之需求評估，進而確立學校成員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/>
          <w:sz w:val="28"/>
          <w:szCs w:val="28"/>
        </w:rPr>
        <w:t>共同認定</w:t>
      </w:r>
      <w:r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/>
          <w:sz w:val="28"/>
          <w:szCs w:val="28"/>
        </w:rPr>
        <w:t>目標及健康議題的優先順序。第二階段則依據所訂定之目標及議題，發展有效的策略及計畫，並提供充分的環境支持與服務，以增進學校成員產生健康行為並建立健康的生活型態，進而提升健康品質；此外亦進行過程評價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/>
          <w:sz w:val="28"/>
          <w:szCs w:val="28"/>
        </w:rPr>
        <w:t>以期適時回饋修正計</w:t>
      </w:r>
      <w:r>
        <w:rPr>
          <w:rFonts w:eastAsia="標楷體" w:hAnsi="標楷體" w:hint="eastAsia"/>
          <w:sz w:val="28"/>
          <w:szCs w:val="28"/>
        </w:rPr>
        <w:t>畫</w:t>
      </w:r>
      <w:r>
        <w:rPr>
          <w:rFonts w:eastAsia="標楷體" w:hAnsi="標楷體"/>
          <w:sz w:val="28"/>
          <w:szCs w:val="28"/>
        </w:rPr>
        <w:t>，並進行成效評價來評估計</w:t>
      </w:r>
      <w:r>
        <w:rPr>
          <w:rFonts w:eastAsia="標楷體" w:hAnsi="標楷體" w:hint="eastAsia"/>
          <w:sz w:val="28"/>
          <w:szCs w:val="28"/>
        </w:rPr>
        <w:t>畫</w:t>
      </w:r>
      <w:r>
        <w:rPr>
          <w:rFonts w:eastAsia="標楷體" w:hAnsi="標楷體"/>
          <w:sz w:val="28"/>
          <w:szCs w:val="28"/>
        </w:rPr>
        <w:t>實施之效</w:t>
      </w:r>
      <w:r>
        <w:rPr>
          <w:rFonts w:eastAsia="標楷體" w:hAnsi="標楷體" w:hint="eastAsia"/>
          <w:sz w:val="28"/>
          <w:szCs w:val="28"/>
        </w:rPr>
        <w:t>果</w:t>
      </w:r>
      <w:r>
        <w:rPr>
          <w:rFonts w:eastAsia="標楷體" w:hAnsi="標楷體"/>
          <w:sz w:val="28"/>
          <w:szCs w:val="28"/>
        </w:rPr>
        <w:t>。</w:t>
      </w:r>
    </w:p>
    <w:p w:rsidR="00336F02" w:rsidRDefault="00336F02" w:rsidP="00336F02">
      <w:pPr>
        <w:spacing w:line="400" w:lineRule="exact"/>
        <w:ind w:leftChars="230" w:left="552" w:firstLineChars="212" w:firstLine="594"/>
        <w:jc w:val="both"/>
        <w:rPr>
          <w:rFonts w:eastAsia="標楷體" w:hAnsi="標楷體"/>
          <w:sz w:val="28"/>
          <w:szCs w:val="28"/>
        </w:rPr>
      </w:pPr>
      <w:r w:rsidRPr="00330263">
        <w:rPr>
          <w:rFonts w:eastAsia="標楷體" w:hAnsi="標楷體"/>
          <w:sz w:val="28"/>
          <w:szCs w:val="28"/>
        </w:rPr>
        <w:t>學校健康促進之現況分析及需求評估，以訪談、問卷調查及檢測等方式進行。</w:t>
      </w:r>
      <w:r>
        <w:rPr>
          <w:rFonts w:eastAsia="標楷體" w:hAnsi="標楷體"/>
          <w:sz w:val="28"/>
          <w:szCs w:val="28"/>
        </w:rPr>
        <w:t>學校健康促進計</w:t>
      </w:r>
      <w:r>
        <w:rPr>
          <w:rFonts w:eastAsia="標楷體" w:hAnsi="標楷體" w:hint="eastAsia"/>
          <w:sz w:val="28"/>
          <w:szCs w:val="28"/>
        </w:rPr>
        <w:t>畫</w:t>
      </w:r>
      <w:r>
        <w:rPr>
          <w:rFonts w:eastAsia="標楷體" w:hAnsi="標楷體"/>
          <w:sz w:val="28"/>
          <w:szCs w:val="28"/>
        </w:rPr>
        <w:t>之執行策略主要包括教育層面及政策層面；</w:t>
      </w:r>
      <w:r>
        <w:rPr>
          <w:rFonts w:eastAsia="標楷體" w:hAnsi="標楷體"/>
          <w:bCs/>
          <w:sz w:val="28"/>
          <w:szCs w:val="28"/>
        </w:rPr>
        <w:t>教育層面</w:t>
      </w:r>
      <w:r>
        <w:rPr>
          <w:rFonts w:eastAsia="標楷體" w:hAnsi="標楷體"/>
          <w:sz w:val="28"/>
          <w:szCs w:val="28"/>
        </w:rPr>
        <w:t>運用之策略主要為課程介入、活動介入及媒體傳播，以增進學校成員之健康知覺、知識、態度、價值觀、技能並建立良好之健康行為及生活習慣，進而提升身體、心理、情緒及社會之全人健康狀態。</w:t>
      </w:r>
      <w:r>
        <w:rPr>
          <w:rFonts w:eastAsia="標楷體" w:hAnsi="標楷體"/>
          <w:bCs/>
          <w:sz w:val="28"/>
          <w:szCs w:val="28"/>
        </w:rPr>
        <w:t>政策層面</w:t>
      </w:r>
      <w:r>
        <w:rPr>
          <w:rFonts w:eastAsia="標楷體" w:hAnsi="標楷體"/>
          <w:sz w:val="28"/>
          <w:szCs w:val="28"/>
        </w:rPr>
        <w:t>運用之策略主要為訂</w:t>
      </w:r>
      <w:r>
        <w:rPr>
          <w:rFonts w:eastAsia="標楷體" w:hAnsi="標楷體" w:hint="eastAsia"/>
          <w:sz w:val="28"/>
          <w:szCs w:val="28"/>
        </w:rPr>
        <w:t>（修）</w:t>
      </w:r>
      <w:r>
        <w:rPr>
          <w:rFonts w:eastAsia="標楷體" w:hAnsi="標楷體"/>
          <w:sz w:val="28"/>
          <w:szCs w:val="28"/>
        </w:rPr>
        <w:t>定</w:t>
      </w:r>
      <w:r>
        <w:rPr>
          <w:rFonts w:eastAsia="標楷體" w:hAnsi="標楷體" w:hint="eastAsia"/>
          <w:sz w:val="28"/>
          <w:szCs w:val="28"/>
        </w:rPr>
        <w:t>相關規定、</w:t>
      </w:r>
      <w:r>
        <w:rPr>
          <w:rFonts w:eastAsia="標楷體" w:hAnsi="標楷體"/>
          <w:sz w:val="28"/>
          <w:szCs w:val="28"/>
        </w:rPr>
        <w:t>強化組織</w:t>
      </w:r>
      <w:r>
        <w:rPr>
          <w:rFonts w:eastAsia="標楷體" w:hAnsi="標楷體"/>
          <w:spacing w:val="-4"/>
          <w:sz w:val="28"/>
          <w:szCs w:val="28"/>
        </w:rPr>
        <w:t>，以增進健康支持性環境與空間及建構健康正向之校園社會文化，使個人與組織環境間有更健康之互動，以促進健康生活之落實</w:t>
      </w:r>
      <w:r>
        <w:rPr>
          <w:rFonts w:eastAsia="標楷體" w:hAnsi="標楷體"/>
          <w:sz w:val="28"/>
          <w:szCs w:val="28"/>
        </w:rPr>
        <w:t>。</w:t>
      </w:r>
    </w:p>
    <w:p w:rsidR="00336F02" w:rsidRPr="00336F02" w:rsidRDefault="00336F02" w:rsidP="00BD252E">
      <w:pPr>
        <w:snapToGrid w:val="0"/>
        <w:spacing w:beforeLines="30" w:line="600" w:lineRule="exact"/>
        <w:rPr>
          <w:rFonts w:ascii="標楷體" w:eastAsia="標楷體" w:hAnsi="標楷體"/>
          <w:sz w:val="28"/>
          <w:szCs w:val="28"/>
        </w:rPr>
      </w:pPr>
    </w:p>
    <w:p w:rsidR="00134EF7" w:rsidRDefault="00134EF7" w:rsidP="00BD252E">
      <w:pPr>
        <w:snapToGrid w:val="0"/>
        <w:spacing w:beforeLines="30" w:line="600" w:lineRule="exact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 w:hint="eastAsia"/>
          <w:sz w:val="28"/>
          <w:szCs w:val="28"/>
        </w:rPr>
        <w:t>二、</w:t>
      </w:r>
      <w:r w:rsidRPr="00D67490">
        <w:rPr>
          <w:rFonts w:ascii="標楷體" w:eastAsia="標楷體" w:hAnsi="標楷體"/>
          <w:sz w:val="28"/>
          <w:szCs w:val="28"/>
        </w:rPr>
        <w:t>計畫依據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336F02" w:rsidRPr="009D14A3" w:rsidRDefault="00336F02" w:rsidP="00BD252E">
      <w:pPr>
        <w:snapToGrid w:val="0"/>
        <w:spacing w:beforeLines="30" w:line="600" w:lineRule="exact"/>
        <w:ind w:left="720"/>
        <w:rPr>
          <w:rFonts w:eastAsia="標楷體"/>
          <w:sz w:val="28"/>
          <w:szCs w:val="28"/>
        </w:rPr>
      </w:pPr>
      <w:r w:rsidRPr="009D14A3">
        <w:rPr>
          <w:rFonts w:eastAsia="標楷體" w:hint="eastAsia"/>
          <w:sz w:val="28"/>
          <w:szCs w:val="28"/>
        </w:rPr>
        <w:t>一、依據教育部國民及學前教育署</w:t>
      </w:r>
      <w:r w:rsidRPr="009D14A3">
        <w:rPr>
          <w:rFonts w:eastAsia="標楷體" w:hint="eastAsia"/>
          <w:sz w:val="28"/>
          <w:szCs w:val="28"/>
        </w:rPr>
        <w:t>106</w:t>
      </w:r>
      <w:r w:rsidRPr="009D14A3">
        <w:rPr>
          <w:rFonts w:eastAsia="標楷體" w:hint="eastAsia"/>
          <w:sz w:val="28"/>
          <w:szCs w:val="28"/>
        </w:rPr>
        <w:t>年</w:t>
      </w:r>
      <w:r w:rsidRPr="009D14A3">
        <w:rPr>
          <w:rFonts w:eastAsia="標楷體" w:hint="eastAsia"/>
          <w:sz w:val="28"/>
          <w:szCs w:val="28"/>
        </w:rPr>
        <w:t>7</w:t>
      </w:r>
      <w:r w:rsidRPr="009D14A3">
        <w:rPr>
          <w:rFonts w:eastAsia="標楷體" w:hint="eastAsia"/>
          <w:sz w:val="28"/>
          <w:szCs w:val="28"/>
        </w:rPr>
        <w:t>月</w:t>
      </w:r>
      <w:r w:rsidRPr="009D14A3">
        <w:rPr>
          <w:rFonts w:eastAsia="標楷體" w:hint="eastAsia"/>
          <w:sz w:val="28"/>
          <w:szCs w:val="28"/>
        </w:rPr>
        <w:t>17</w:t>
      </w:r>
      <w:r w:rsidRPr="009D14A3">
        <w:rPr>
          <w:rFonts w:eastAsia="標楷體" w:hint="eastAsia"/>
          <w:sz w:val="28"/>
          <w:szCs w:val="28"/>
        </w:rPr>
        <w:t>日臺教國署學字</w:t>
      </w:r>
    </w:p>
    <w:p w:rsidR="00336F02" w:rsidRPr="008B50FC" w:rsidRDefault="00336F02" w:rsidP="00BD252E">
      <w:pPr>
        <w:snapToGrid w:val="0"/>
        <w:spacing w:beforeLines="30" w:line="6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9D14A3">
        <w:rPr>
          <w:rFonts w:eastAsia="標楷體" w:hint="eastAsia"/>
          <w:sz w:val="28"/>
          <w:szCs w:val="28"/>
        </w:rPr>
        <w:t>第</w:t>
      </w:r>
      <w:r w:rsidRPr="009D14A3">
        <w:rPr>
          <w:rFonts w:eastAsia="標楷體" w:hint="eastAsia"/>
          <w:sz w:val="28"/>
          <w:szCs w:val="28"/>
        </w:rPr>
        <w:t>1060077627</w:t>
      </w:r>
      <w:r w:rsidRPr="009D14A3">
        <w:rPr>
          <w:rFonts w:eastAsia="標楷體" w:hint="eastAsia"/>
          <w:sz w:val="28"/>
          <w:szCs w:val="28"/>
        </w:rPr>
        <w:t>號函辦理。</w:t>
      </w:r>
    </w:p>
    <w:p w:rsidR="00336F02" w:rsidRPr="008B50FC" w:rsidRDefault="00336F02" w:rsidP="00BD252E">
      <w:pPr>
        <w:snapToGrid w:val="0"/>
        <w:spacing w:beforeLines="30" w:line="600" w:lineRule="exact"/>
        <w:ind w:left="720"/>
        <w:rPr>
          <w:rFonts w:eastAsia="標楷體"/>
          <w:sz w:val="28"/>
          <w:szCs w:val="28"/>
        </w:rPr>
      </w:pPr>
      <w:r w:rsidRPr="008B50FC">
        <w:rPr>
          <w:rFonts w:eastAsia="標楷體" w:hint="eastAsia"/>
          <w:bCs/>
          <w:sz w:val="28"/>
          <w:szCs w:val="28"/>
        </w:rPr>
        <w:t>二、本校</w:t>
      </w:r>
      <w:r>
        <w:rPr>
          <w:rFonts w:eastAsia="標楷體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6</w:t>
      </w:r>
      <w:r w:rsidRPr="008B50FC">
        <w:rPr>
          <w:rFonts w:eastAsia="標楷體" w:hint="eastAsia"/>
          <w:bCs/>
          <w:sz w:val="28"/>
          <w:szCs w:val="28"/>
        </w:rPr>
        <w:t>學年度校務會議決議案</w:t>
      </w:r>
    </w:p>
    <w:p w:rsidR="00336F02" w:rsidRPr="00336F02" w:rsidRDefault="00336F02" w:rsidP="00BD252E">
      <w:pPr>
        <w:snapToGrid w:val="0"/>
        <w:spacing w:beforeLines="30" w:line="600" w:lineRule="exact"/>
        <w:rPr>
          <w:rFonts w:ascii="標楷體" w:eastAsia="標楷體" w:hAnsi="標楷體"/>
          <w:sz w:val="28"/>
          <w:szCs w:val="28"/>
        </w:rPr>
      </w:pPr>
    </w:p>
    <w:p w:rsidR="00336F02" w:rsidRDefault="00134EF7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三、背景說明：</w:t>
      </w:r>
    </w:p>
    <w:p w:rsidR="00336F02" w:rsidRDefault="00336F02" w:rsidP="00336F02">
      <w:pPr>
        <w:spacing w:line="400" w:lineRule="exact"/>
        <w:ind w:leftChars="230" w:left="552" w:firstLineChars="212" w:firstLine="594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A06499">
        <w:rPr>
          <w:rFonts w:ascii="標楷體" w:eastAsia="標楷體" w:hAnsi="標楷體" w:hint="eastAsia"/>
          <w:sz w:val="28"/>
          <w:szCs w:val="28"/>
        </w:rPr>
        <w:t>本校位處於桃園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A06499">
        <w:rPr>
          <w:rFonts w:ascii="標楷體" w:eastAsia="標楷體" w:hAnsi="標楷體" w:hint="eastAsia"/>
          <w:sz w:val="28"/>
          <w:szCs w:val="28"/>
        </w:rPr>
        <w:t>平鎮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A06499">
        <w:rPr>
          <w:rFonts w:ascii="標楷體" w:eastAsia="標楷體" w:hAnsi="標楷體" w:hint="eastAsia"/>
          <w:sz w:val="28"/>
          <w:szCs w:val="28"/>
        </w:rPr>
        <w:t>，鄰近</w:t>
      </w:r>
      <w:r>
        <w:rPr>
          <w:rFonts w:ascii="標楷體" w:eastAsia="標楷體" w:hAnsi="標楷體" w:hint="eastAsia"/>
          <w:sz w:val="28"/>
          <w:szCs w:val="28"/>
        </w:rPr>
        <w:t>東西向快速道路，交通四通八達，學校班級由普通班、體育班、美術班</w:t>
      </w:r>
      <w:r w:rsidRPr="00A06499">
        <w:rPr>
          <w:rFonts w:ascii="標楷體" w:eastAsia="標楷體" w:hAnsi="標楷體" w:hint="eastAsia"/>
          <w:sz w:val="28"/>
          <w:szCs w:val="28"/>
        </w:rPr>
        <w:t>組成</w:t>
      </w:r>
      <w:r>
        <w:rPr>
          <w:rFonts w:ascii="標楷體" w:eastAsia="標楷體" w:hAnsi="標楷體" w:hint="eastAsia"/>
          <w:sz w:val="28"/>
          <w:szCs w:val="28"/>
        </w:rPr>
        <w:t>，二年級開始普通班再進行分組，分成社會組和自然組</w:t>
      </w:r>
      <w:r w:rsidRPr="00A06499">
        <w:rPr>
          <w:rFonts w:ascii="標楷體" w:eastAsia="標楷體" w:hAnsi="標楷體" w:hint="eastAsia"/>
          <w:sz w:val="28"/>
          <w:szCs w:val="28"/>
        </w:rPr>
        <w:t>，</w:t>
      </w:r>
      <w:r w:rsidRPr="00EC4DC7">
        <w:rPr>
          <w:rFonts w:ascii="標楷體" w:eastAsia="標楷體" w:hAnsi="標楷體" w:hint="eastAsia"/>
          <w:color w:val="000000" w:themeColor="text1"/>
          <w:sz w:val="28"/>
          <w:szCs w:val="28"/>
        </w:rPr>
        <w:t>合計48班，學生人數</w:t>
      </w:r>
      <w:r w:rsidR="00EC4DC7">
        <w:rPr>
          <w:rFonts w:ascii="標楷體" w:eastAsia="標楷體" w:hAnsi="標楷體" w:hint="eastAsia"/>
          <w:color w:val="000000" w:themeColor="text1"/>
          <w:sz w:val="28"/>
          <w:szCs w:val="28"/>
        </w:rPr>
        <w:t>1813</w:t>
      </w:r>
      <w:r w:rsidRPr="00EC4DC7">
        <w:rPr>
          <w:rFonts w:ascii="標楷體" w:eastAsia="標楷體" w:hAnsi="標楷體" w:hint="eastAsia"/>
          <w:color w:val="000000" w:themeColor="text1"/>
          <w:sz w:val="28"/>
          <w:szCs w:val="28"/>
        </w:rPr>
        <w:t>人，</w:t>
      </w:r>
      <w:r w:rsidRPr="001A6EDF">
        <w:rPr>
          <w:rFonts w:ascii="標楷體" w:eastAsia="標楷體" w:hAnsi="標楷體" w:hint="eastAsia"/>
          <w:color w:val="000000" w:themeColor="text1"/>
          <w:sz w:val="28"/>
          <w:szCs w:val="28"/>
        </w:rPr>
        <w:t>教職員工</w:t>
      </w:r>
      <w:r w:rsidR="001A6EDF" w:rsidRPr="001A6EDF">
        <w:rPr>
          <w:rFonts w:ascii="標楷體" w:eastAsia="標楷體" w:hAnsi="標楷體" w:hint="eastAsia"/>
          <w:color w:val="000000" w:themeColor="text1"/>
          <w:sz w:val="28"/>
          <w:szCs w:val="28"/>
        </w:rPr>
        <w:t>129</w:t>
      </w:r>
      <w:r w:rsidRPr="001A6ED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F14D8D">
        <w:rPr>
          <w:rFonts w:ascii="標楷體" w:eastAsia="標楷體" w:hAnsi="標楷體" w:hint="eastAsia"/>
          <w:sz w:val="28"/>
          <w:szCs w:val="28"/>
        </w:rPr>
        <w:t>，</w:t>
      </w:r>
      <w:r w:rsidRPr="00796C88">
        <w:rPr>
          <w:rFonts w:ascii="標楷體" w:eastAsia="標楷體" w:hAnsi="標楷體" w:hint="eastAsia"/>
          <w:sz w:val="28"/>
          <w:szCs w:val="28"/>
        </w:rPr>
        <w:lastRenderedPageBreak/>
        <w:t>學生大部分來自南桃園以及沿海地區，學生家長來自各行各業，社經地位落差較明顯，普遍缺乏健康生活型態的相關知識，或缺乏實作的動力。再加上近年來社區變遷快速，人口大量移入，家庭結構複雜化，本校單親家庭、原住民家庭、殘障學生及隔代教養家庭的學童，佔有相當的比率。</w:t>
      </w:r>
    </w:p>
    <w:p w:rsidR="00336F02" w:rsidRPr="00A06499" w:rsidRDefault="00336F02" w:rsidP="00336F02">
      <w:pPr>
        <w:spacing w:line="400" w:lineRule="exact"/>
        <w:ind w:leftChars="230" w:left="552" w:firstLineChars="212" w:firstLine="594"/>
        <w:jc w:val="both"/>
        <w:rPr>
          <w:rFonts w:ascii="標楷體" w:eastAsia="標楷體" w:hAnsi="標楷體"/>
          <w:sz w:val="28"/>
          <w:szCs w:val="28"/>
        </w:rPr>
      </w:pPr>
      <w:r w:rsidRPr="00F14D8D">
        <w:rPr>
          <w:rFonts w:ascii="標楷體" w:eastAsia="標楷體" w:hAnsi="標楷體" w:hint="eastAsia"/>
          <w:sz w:val="28"/>
          <w:szCs w:val="28"/>
        </w:rPr>
        <w:t>本校教職員平均年齡約</w:t>
      </w:r>
      <w:r w:rsidR="001A6EDF" w:rsidRPr="001A6EDF">
        <w:rPr>
          <w:rFonts w:ascii="標楷體" w:eastAsia="標楷體" w:hAnsi="標楷體" w:hint="eastAsia"/>
          <w:color w:val="000000" w:themeColor="text1"/>
          <w:sz w:val="28"/>
          <w:szCs w:val="28"/>
        </w:rPr>
        <w:t>44.57</w:t>
      </w:r>
      <w:r w:rsidRPr="001A6EDF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Pr="00F14D8D">
        <w:rPr>
          <w:rFonts w:ascii="標楷體" w:eastAsia="標楷體" w:hAnsi="標楷體" w:hint="eastAsia"/>
          <w:sz w:val="28"/>
          <w:szCs w:val="28"/>
        </w:rPr>
        <w:t>，</w:t>
      </w:r>
      <w:r w:rsidRPr="002C567D">
        <w:rPr>
          <w:rFonts w:ascii="標楷體" w:eastAsia="標楷體" w:hAnsi="標楷體" w:hint="eastAsia"/>
          <w:sz w:val="28"/>
          <w:szCs w:val="28"/>
        </w:rPr>
        <w:t>女性教師占大多數，在職務扮演上屬多重角色，在學校要擔任教師或兼任行政人員、在家庭中又需兼具盡職的父母，</w:t>
      </w:r>
      <w:r>
        <w:rPr>
          <w:rFonts w:ascii="標楷體" w:eastAsia="標楷體" w:hAnsi="標楷體" w:hint="eastAsia"/>
          <w:sz w:val="28"/>
          <w:szCs w:val="28"/>
        </w:rPr>
        <w:t>因此</w:t>
      </w:r>
      <w:r w:rsidRPr="002C567D">
        <w:rPr>
          <w:rFonts w:ascii="標楷體" w:eastAsia="標楷體" w:hAnsi="標楷體" w:hint="eastAsia"/>
          <w:sz w:val="28"/>
          <w:szCs w:val="28"/>
        </w:rPr>
        <w:t>在過去，會主動在校內運動的教職員少之又少，</w:t>
      </w:r>
      <w:r>
        <w:rPr>
          <w:rFonts w:ascii="標楷體" w:eastAsia="標楷體" w:hAnsi="標楷體" w:hint="eastAsia"/>
          <w:sz w:val="28"/>
          <w:szCs w:val="28"/>
        </w:rPr>
        <w:t>但基於</w:t>
      </w:r>
      <w:r w:rsidRPr="002C567D">
        <w:rPr>
          <w:rFonts w:ascii="標楷體" w:eastAsia="標楷體" w:hAnsi="標楷體" w:hint="eastAsia"/>
          <w:sz w:val="28"/>
          <w:szCs w:val="28"/>
        </w:rPr>
        <w:t>近幾年健康風氣盛行，</w:t>
      </w:r>
      <w:r>
        <w:rPr>
          <w:rFonts w:ascii="標楷體" w:eastAsia="標楷體" w:hAnsi="標楷體" w:hint="eastAsia"/>
          <w:sz w:val="28"/>
          <w:szCs w:val="28"/>
        </w:rPr>
        <w:t>學校教職員開始注重自己的身體健康，下班後留在校內運動的教師逐漸增加，不論是健走、慢跑或是打球，都隱隱約約的能看見幾位老師的身影，只是在大環境底下，因時間、生活型態及條件的允許之下，大部分的</w:t>
      </w:r>
      <w:r w:rsidRPr="00A06499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師依然無法改變過去的生活型態，因此教師</w:t>
      </w:r>
      <w:r w:rsidRPr="00A06499">
        <w:rPr>
          <w:rFonts w:ascii="標楷體" w:eastAsia="標楷體" w:hAnsi="標楷體" w:hint="eastAsia"/>
          <w:sz w:val="28"/>
          <w:szCs w:val="28"/>
        </w:rPr>
        <w:t>若能在上班時由學校提供場地、器材及專家學者，在不占用私人時間的前提下，讓他們方便休閒活動或從事喜愛的運動，故擬以下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A06499">
        <w:rPr>
          <w:rFonts w:ascii="標楷體" w:eastAsia="標楷體" w:hAnsi="標楷體" w:hint="eastAsia"/>
          <w:sz w:val="28"/>
          <w:szCs w:val="28"/>
        </w:rPr>
        <w:t>議題為本校重要推動工作：</w:t>
      </w:r>
    </w:p>
    <w:p w:rsidR="00336F02" w:rsidRPr="006300AA" w:rsidRDefault="00336F02" w:rsidP="00630C73">
      <w:pPr>
        <w:numPr>
          <w:ilvl w:val="1"/>
          <w:numId w:val="1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300AA">
        <w:rPr>
          <w:rFonts w:ascii="標楷體" w:eastAsia="標楷體" w:hAnsi="標楷體" w:hint="eastAsia"/>
          <w:sz w:val="28"/>
          <w:szCs w:val="28"/>
        </w:rPr>
        <w:t>學生部分：</w:t>
      </w:r>
      <w:r>
        <w:rPr>
          <w:rFonts w:eastAsia="標楷體" w:hAnsi="標楷體"/>
          <w:sz w:val="28"/>
          <w:szCs w:val="28"/>
        </w:rPr>
        <w:t>菸害</w:t>
      </w:r>
      <w:r w:rsidRPr="006300AA">
        <w:rPr>
          <w:rFonts w:eastAsia="標楷體" w:hAnsi="標楷體"/>
          <w:sz w:val="28"/>
          <w:szCs w:val="28"/>
        </w:rPr>
        <w:t>防制</w:t>
      </w:r>
      <w:r w:rsidRPr="006300AA">
        <w:rPr>
          <w:rFonts w:eastAsia="標楷體" w:hAnsi="標楷體" w:hint="eastAsia"/>
          <w:sz w:val="28"/>
          <w:szCs w:val="28"/>
        </w:rPr>
        <w:t>、</w:t>
      </w:r>
      <w:r w:rsidR="00531C97">
        <w:rPr>
          <w:rFonts w:eastAsia="標楷體" w:hAnsi="標楷體" w:hint="eastAsia"/>
          <w:sz w:val="28"/>
          <w:szCs w:val="28"/>
        </w:rPr>
        <w:t>健康體位、視力保健</w:t>
      </w:r>
      <w:r>
        <w:rPr>
          <w:rFonts w:eastAsia="標楷體" w:hAnsi="標楷體" w:hint="eastAsia"/>
          <w:sz w:val="28"/>
          <w:szCs w:val="28"/>
        </w:rPr>
        <w:t>、性別平等教</w:t>
      </w:r>
      <w:r w:rsidRPr="006300AA">
        <w:rPr>
          <w:rFonts w:eastAsia="標楷體" w:hAnsi="標楷體" w:hint="eastAsia"/>
          <w:sz w:val="28"/>
          <w:szCs w:val="28"/>
        </w:rPr>
        <w:t>育（含愛滋病）、正確用藥及全民健保</w:t>
      </w:r>
      <w:r w:rsidRPr="006300AA">
        <w:rPr>
          <w:rFonts w:ascii="標楷體" w:eastAsia="標楷體" w:hAnsi="標楷體" w:hint="eastAsia"/>
          <w:sz w:val="28"/>
          <w:szCs w:val="28"/>
        </w:rPr>
        <w:t>。</w:t>
      </w:r>
    </w:p>
    <w:p w:rsidR="00336F02" w:rsidRPr="006300AA" w:rsidRDefault="00336F02" w:rsidP="00630C73">
      <w:pPr>
        <w:numPr>
          <w:ilvl w:val="1"/>
          <w:numId w:val="1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300AA">
        <w:rPr>
          <w:rFonts w:ascii="標楷體" w:eastAsia="標楷體" w:hAnsi="標楷體" w:hint="eastAsia"/>
          <w:sz w:val="28"/>
          <w:szCs w:val="28"/>
        </w:rPr>
        <w:t>教師部分：健康體位。</w:t>
      </w:r>
    </w:p>
    <w:p w:rsidR="00134EF7" w:rsidRDefault="00336F02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 xml:space="preserve"> </w:t>
      </w:r>
    </w:p>
    <w:p w:rsidR="00031B45" w:rsidRPr="00D67490" w:rsidRDefault="00031B45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134EF7" w:rsidRDefault="00134EF7" w:rsidP="003E0B61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四、</w:t>
      </w:r>
      <w:r w:rsidRPr="00D67490">
        <w:rPr>
          <w:rFonts w:ascii="標楷體" w:eastAsia="標楷體" w:hAnsi="標楷體" w:hint="eastAsia"/>
          <w:sz w:val="28"/>
          <w:szCs w:val="28"/>
        </w:rPr>
        <w:t>SWOT分析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336F02" w:rsidRDefault="00336F02" w:rsidP="00BD252E">
      <w:pPr>
        <w:snapToGrid w:val="0"/>
        <w:spacing w:afterLines="50"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平鎮高中競爭力分析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9"/>
        <w:gridCol w:w="2319"/>
        <w:gridCol w:w="2320"/>
        <w:gridCol w:w="2319"/>
        <w:gridCol w:w="2320"/>
      </w:tblGrid>
      <w:tr w:rsidR="00336F02" w:rsidRPr="00DA5FE1" w:rsidTr="00336F02">
        <w:trPr>
          <w:trHeight w:val="40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cs"/>
                <w:b/>
                <w:sz w:val="28"/>
                <w:szCs w:val="28"/>
              </w:rPr>
              <w:t> </w:t>
            </w:r>
            <w:r w:rsidRPr="005C73C6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S(優勢)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W(劣勢)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O(機會點)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T(威脅點)</w:t>
            </w:r>
          </w:p>
        </w:tc>
      </w:tr>
      <w:tr w:rsidR="00336F02" w:rsidRPr="00DA5FE1" w:rsidTr="00336F02">
        <w:trPr>
          <w:trHeight w:val="24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理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環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1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近東西向快速道路，交通順暢，位於平鎮市行政、文教及交通樞紐。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883105">
              <w:rPr>
                <w:rFonts w:ascii="標楷體" w:eastAsia="標楷體" w:hAnsi="標楷體" w:hint="eastAsia"/>
                <w:sz w:val="28"/>
              </w:rPr>
              <w:t>與辦學績優，富勝預知國立明星高中距離太近，各項主客觀條件容易被比較。</w:t>
            </w:r>
          </w:p>
          <w:p w:rsidR="00336F02" w:rsidRPr="005C73C6" w:rsidRDefault="00336F02" w:rsidP="00630C73">
            <w:pPr>
              <w:pStyle w:val="af"/>
              <w:numPr>
                <w:ilvl w:val="0"/>
                <w:numId w:val="16"/>
              </w:numPr>
              <w:ind w:leftChars="0"/>
            </w:pPr>
            <w:r w:rsidRPr="00883105">
              <w:rPr>
                <w:rFonts w:ascii="標楷體" w:eastAsia="標楷體" w:hAnsi="標楷體" w:hint="eastAsia"/>
                <w:sz w:val="28"/>
              </w:rPr>
              <w:lastRenderedPageBreak/>
              <w:t>教育資源及文化刺激較少。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17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市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公所鄰近學校，有很多共同辦理活動的機會，相對市公所對本校支援度也較高。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17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社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教館在學校隔壁，有利於型塑人文及藝術的教育環境。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17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未來捷運局線將經過中豐路，新增橫向公車路線。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18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鄉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村經濟活動力低，協助本校教育投入少。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18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新設大園高中鄰高鐵捷運及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航空城，扼桃園交通動線咽喉，地方資源豐富、發展淺力雄厚。</w:t>
            </w:r>
          </w:p>
        </w:tc>
      </w:tr>
      <w:tr w:rsidR="00336F02" w:rsidRPr="00DA5FE1" w:rsidTr="00336F02">
        <w:trPr>
          <w:trHeight w:val="5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規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模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1.中型學校設有普通班、美術、體育、棒球班，提供學生多元選擇。</w:t>
            </w:r>
          </w:p>
          <w:p w:rsidR="00336F02" w:rsidRPr="005C73C6" w:rsidRDefault="00336F02" w:rsidP="00336F02">
            <w:pPr>
              <w:spacing w:before="100" w:beforeAutospacing="1" w:after="100" w:afterAutospacing="1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2.學校班級數固定人數穩定，不需太多招生手段。</w:t>
            </w:r>
          </w:p>
          <w:p w:rsidR="00336F02" w:rsidRPr="005C73C6" w:rsidRDefault="00336F02" w:rsidP="00336F02">
            <w:pPr>
              <w:spacing w:before="100" w:beforeAutospacing="1" w:after="100" w:afterAutospacing="1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3.同儕間互動競爭力及相互觀摩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學習機會多。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19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學校目前因體育行政大樓尚未完成，每位學生平均佔有的活動空間略為不足。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0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本縣唯一純市立高中，發展多年成為楷模。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0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校亦成立體育班、棒球班，目前有跆拳道、武術、射擊、射箭項目提供較多元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的發展平台。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1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lastRenderedPageBreak/>
              <w:t>代表隊</w:t>
            </w: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多，教育經費及資源稀釋。</w:t>
            </w:r>
          </w:p>
        </w:tc>
      </w:tr>
      <w:tr w:rsidR="00336F02" w:rsidRPr="00DA5FE1" w:rsidTr="00336F02">
        <w:trPr>
          <w:trHeight w:val="279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硬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體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設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1"/>
              </w:numPr>
              <w:tabs>
                <w:tab w:val="num" w:pos="30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校為新成立之學校，校園綠化美化成效良好，有利於發揮境教的功效。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1"/>
              </w:numPr>
              <w:tabs>
                <w:tab w:val="num" w:pos="30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各組E化資訊網路逐漸擴充。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1"/>
              </w:numPr>
              <w:tabs>
                <w:tab w:val="num" w:pos="30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各代表隊訓練設備完善，有力提升運動表現。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本處列表機與影印機損壞率很高。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 xml:space="preserve"> 1.工讀學生加入，行政效能增加。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cs="Arial Unicode MS" w:hint="eastAsia"/>
                <w:sz w:val="28"/>
                <w:szCs w:val="28"/>
              </w:rPr>
              <w:t>1.設備多數老舊。</w:t>
            </w:r>
          </w:p>
        </w:tc>
      </w:tr>
      <w:tr w:rsidR="00336F02" w:rsidRPr="00990D23" w:rsidTr="00336F02">
        <w:trPr>
          <w:trHeight w:val="31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力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.教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師年輕化，富有朝氣、活力、創造力、適應力及旺盛企圖心。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.行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政人員資歷豐富，有助於校務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之推展。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.組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織成員資訊技能及本職學能較高。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3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因員額管控，正式教師無法補足，部分教師為一年一聘之代課教師，教學內容連貫性</w:t>
            </w: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較差。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.有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 xml:space="preserve">利於校務革新，發展學校特色及適應教育環境變遷。 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.有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利於落實資訊教育融入各科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教學，提昇學習效能。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.有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 xml:space="preserve">利於營造多元化教學環境，發展多元化教學的特色。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.多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元化發展造成教師及行政人員在教學及行政業務量的增加。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.組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織成員因成家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生子或進修無法兩邊兼顧，恐造成教學及政策推行的穩定性不足。 </w:t>
            </w:r>
          </w:p>
        </w:tc>
      </w:tr>
      <w:tr w:rsidR="00336F02" w:rsidRPr="00DA5FE1" w:rsidTr="00336F02">
        <w:trPr>
          <w:trHeight w:val="197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</w:t>
            </w:r>
            <w:r w:rsidRPr="005C73C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5C73C6">
              <w:rPr>
                <w:rFonts w:ascii="標楷體" w:eastAsia="標楷體" w:hAnsi="標楷體" w:hint="cs"/>
                <w:b/>
                <w:sz w:val="28"/>
                <w:szCs w:val="28"/>
              </w:rPr>
              <w:t> </w:t>
            </w:r>
            <w:r w:rsidRPr="005C73C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教師年輕化，富有朝氣、活力、創造力、適應力及旺盛企圖心，使學生耕樂於學習。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各項專才學生數眾多，提供學生多元展能機會。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學生欠缺活動參予積極度。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學校社團活動參與熱烈，略有輕忽，急需輔導。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6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推動多元課程與活動，增加學生學習機會與學習負責態度。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6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83105">
              <w:rPr>
                <w:rFonts w:ascii="標楷體" w:eastAsia="標楷體" w:hAnsi="標楷體" w:hint="eastAsia"/>
                <w:sz w:val="28"/>
                <w:szCs w:val="28"/>
              </w:rPr>
              <w:t>學生志工服務意願強，積極進取每學期參與人數至少達200人。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883105" w:rsidRDefault="00336F02" w:rsidP="00630C73">
            <w:pPr>
              <w:pStyle w:val="af"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社會價值觀日趨淺薄，學生自我意識高，不易導正。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家長升學導向學生全方位學習與發展。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主動學習意願與風氣有待提升，易受外界誘惑影響學習</w:t>
            </w:r>
          </w:p>
          <w:p w:rsidR="00336F02" w:rsidRPr="00883105" w:rsidRDefault="00336F02" w:rsidP="00630C73">
            <w:pPr>
              <w:pStyle w:val="af"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t>弱勢家庭學生課業落後情況</w:t>
            </w:r>
            <w:r w:rsidRPr="00883105">
              <w:rPr>
                <w:rFonts w:ascii="標楷體" w:eastAsia="標楷體" w:hAnsi="標楷體" w:cs="Arial Unicode MS" w:hint="eastAsia"/>
                <w:sz w:val="28"/>
                <w:szCs w:val="28"/>
              </w:rPr>
              <w:lastRenderedPageBreak/>
              <w:t>頗多。</w:t>
            </w:r>
          </w:p>
        </w:tc>
      </w:tr>
      <w:tr w:rsidR="00336F02" w:rsidRPr="00990D23" w:rsidTr="00336F02">
        <w:trPr>
          <w:trHeight w:val="31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家</w:t>
            </w:r>
            <w:r w:rsidRPr="005C73C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  <w:r w:rsidRPr="005C73C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</w:p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 w:rsidRPr="005C73C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.家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 xml:space="preserve">長多屬思想純正，動機善良，且信任學校。 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.家</w:t>
            </w: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 xml:space="preserve">長與教師在社區的地位與聲望高。有利於學校與社區建立良好公共關係。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1.部分家長不清楚學務處業務與職掌。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1.家長會組織明確與支持度日漸提高。</w:t>
            </w:r>
          </w:p>
          <w:p w:rsidR="00336F02" w:rsidRPr="005C73C6" w:rsidRDefault="00336F02" w:rsidP="00336F02">
            <w:pPr>
              <w:tabs>
                <w:tab w:val="num" w:pos="360"/>
              </w:tabs>
              <w:spacing w:before="100" w:beforeAutospacing="1" w:after="100" w:afterAutospacing="1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sz w:val="28"/>
                <w:szCs w:val="28"/>
              </w:rPr>
              <w:t>2.請求家長會人力及物力支援 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28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部分家長不願意配合學校業務。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28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單親、低收入戶、清寒學生、原住民生家庭多，不少學生半工半讀影響學習。</w:t>
            </w:r>
          </w:p>
        </w:tc>
      </w:tr>
      <w:tr w:rsidR="00336F02" w:rsidRPr="00DA5FE1" w:rsidTr="00336F02">
        <w:trPr>
          <w:trHeight w:val="21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教師資源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2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師資學歷素質高年輕化，有熱忱，師生感情融洽。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29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教師進修意願高。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0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部分導師缺少與學生互動之熱情。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0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缺乏資深教師帶領，教學經驗傳承較單薄。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資訊融入教學與應用。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1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各項教育競賽及平角活動刺激專業提升。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各校均力求創新卓越。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各校均努力發展學校特色。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部分為全心投入團隊。</w:t>
            </w:r>
          </w:p>
        </w:tc>
      </w:tr>
      <w:tr w:rsidR="00336F02" w:rsidRPr="00DA5FE1" w:rsidTr="00336F02">
        <w:trPr>
          <w:trHeight w:val="268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行政服務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敬業負責，組職氣氛良好。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校園氣氛溫馨和諧。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行政教學橫向溝通良好。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學校多次承辦縣級、全國活動，行政團隊機動性高。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4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行政人才輪替快速，業務銜接偶有落差。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4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幹事人數少，且無書記編制，教師兼任行政負擔大。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5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廣徵自願教師擔任行政人員。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5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建立業務移交與指導制度。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5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藉由校務系統化、電腦化、制度化、讓行政經驗得以傳承。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新學校成立，競爭性提高。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縣屬學校承辦線及業務、活動額外行政業務壓力龐大。</w:t>
            </w:r>
          </w:p>
        </w:tc>
      </w:tr>
      <w:tr w:rsidR="00336F02" w:rsidRPr="00DA5FE1" w:rsidTr="00336F02">
        <w:trPr>
          <w:trHeight w:val="24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社區參與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本校學生社團及美術作品，經常性的協助社區及展出。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本校場地經常性外借社區辦理各項活動建立良好關係。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社區還是有國立、縣立高中之刻板印象。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38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本校即須增</w:t>
            </w: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能與努力增進社區之認同與助力。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39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平鎮市長與本校關係良好支持校務並藉機向市民宣導，增進社區資源。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4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校園全面開放造成環境不潔及設備被破壞之情形，增加學校經費負擔。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4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典型之社區型學校長期協助推展教育活動</w:t>
            </w: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影響學校教學活動。</w:t>
            </w:r>
          </w:p>
        </w:tc>
      </w:tr>
      <w:tr w:rsidR="00336F02" w:rsidRPr="00DA5FE1" w:rsidTr="00336F02">
        <w:trPr>
          <w:trHeight w:val="268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5C73C6" w:rsidRDefault="00336F02" w:rsidP="00336F02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社區資源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4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人力資源豐富凝聚力強。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4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居民與警力形成安全網。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41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與鄰近大學盡力固定之合作關係。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42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校齡輕，無畢業校友捐助，許多社區資源評估資助本校階段中。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43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整合各領域、年齡層之校友。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43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退休老師返校貢獻所學。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43"/>
              </w:numPr>
              <w:tabs>
                <w:tab w:val="num" w:pos="360"/>
              </w:tabs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平鎮市長對本校之認同及經費支助良多。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2" w:rsidRPr="00194D9D" w:rsidRDefault="00336F02" w:rsidP="00630C73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成員流動性高為不穩定型組織。</w:t>
            </w:r>
          </w:p>
          <w:p w:rsidR="00336F02" w:rsidRPr="00194D9D" w:rsidRDefault="00336F02" w:rsidP="00630C73">
            <w:pPr>
              <w:pStyle w:val="af"/>
              <w:numPr>
                <w:ilvl w:val="0"/>
                <w:numId w:val="4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94D9D">
              <w:rPr>
                <w:rFonts w:ascii="標楷體" w:eastAsia="標楷體" w:hAnsi="標楷體" w:hint="eastAsia"/>
                <w:sz w:val="28"/>
                <w:szCs w:val="28"/>
              </w:rPr>
              <w:t>社區的變異性大，不易掌控與持續。</w:t>
            </w:r>
          </w:p>
        </w:tc>
      </w:tr>
    </w:tbl>
    <w:p w:rsidR="00336F02" w:rsidRDefault="00336F02" w:rsidP="00336F02">
      <w:pPr>
        <w:snapToGrid w:val="0"/>
        <w:spacing w:line="600" w:lineRule="exact"/>
        <w:jc w:val="both"/>
        <w:rPr>
          <w:rFonts w:eastAsia="標楷體"/>
          <w:sz w:val="28"/>
          <w:szCs w:val="28"/>
        </w:rPr>
      </w:pPr>
    </w:p>
    <w:p w:rsidR="00336F02" w:rsidRPr="0049586D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9586D">
        <w:rPr>
          <w:rFonts w:eastAsia="標楷體" w:hint="eastAsia"/>
          <w:sz w:val="28"/>
          <w:szCs w:val="28"/>
        </w:rPr>
        <w:t>(</w:t>
      </w:r>
      <w:r w:rsidRPr="0049586D">
        <w:rPr>
          <w:rFonts w:eastAsia="標楷體" w:hint="eastAsia"/>
          <w:sz w:val="28"/>
          <w:szCs w:val="28"/>
        </w:rPr>
        <w:t>二</w:t>
      </w:r>
      <w:r w:rsidRPr="0049586D">
        <w:rPr>
          <w:rFonts w:eastAsia="標楷體" w:hint="eastAsia"/>
          <w:sz w:val="28"/>
          <w:szCs w:val="28"/>
        </w:rPr>
        <w:t>)</w:t>
      </w:r>
      <w:r w:rsidRPr="0049586D">
        <w:rPr>
          <w:rFonts w:eastAsia="標楷體" w:hint="eastAsia"/>
          <w:sz w:val="28"/>
          <w:szCs w:val="28"/>
        </w:rPr>
        <w:t>、</w:t>
      </w:r>
      <w:r w:rsidRPr="0049586D">
        <w:rPr>
          <w:rFonts w:ascii="標楷體" w:eastAsia="標楷體" w:hAnsi="標楷體" w:hint="eastAsia"/>
          <w:sz w:val="28"/>
          <w:szCs w:val="28"/>
        </w:rPr>
        <w:t>菸害防制SWOT分析</w:t>
      </w:r>
    </w:p>
    <w:tbl>
      <w:tblPr>
        <w:tblStyle w:val="a4"/>
        <w:tblW w:w="0" w:type="auto"/>
        <w:tblLook w:val="04A0"/>
      </w:tblPr>
      <w:tblGrid>
        <w:gridCol w:w="534"/>
        <w:gridCol w:w="2290"/>
        <w:gridCol w:w="2290"/>
        <w:gridCol w:w="2290"/>
        <w:gridCol w:w="2291"/>
      </w:tblGrid>
      <w:tr w:rsidR="00336F02" w:rsidRPr="005C73C6" w:rsidTr="00336F02">
        <w:trPr>
          <w:trHeight w:val="483"/>
        </w:trPr>
        <w:tc>
          <w:tcPr>
            <w:tcW w:w="534" w:type="dxa"/>
          </w:tcPr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S(優勢)</w:t>
            </w:r>
          </w:p>
        </w:tc>
        <w:tc>
          <w:tcPr>
            <w:tcW w:w="2290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W(劣勢)</w:t>
            </w:r>
          </w:p>
        </w:tc>
        <w:tc>
          <w:tcPr>
            <w:tcW w:w="2290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O(機會點)</w:t>
            </w:r>
          </w:p>
        </w:tc>
        <w:tc>
          <w:tcPr>
            <w:tcW w:w="2291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T(威脅點)</w:t>
            </w:r>
          </w:p>
        </w:tc>
      </w:tr>
      <w:tr w:rsidR="00336F02" w:rsidRPr="005C73C6" w:rsidTr="00336F02">
        <w:tc>
          <w:tcPr>
            <w:tcW w:w="534" w:type="dxa"/>
          </w:tcPr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菸害防制</w:t>
            </w:r>
          </w:p>
        </w:tc>
        <w:tc>
          <w:tcPr>
            <w:tcW w:w="2290" w:type="dxa"/>
          </w:tcPr>
          <w:p w:rsidR="00336F02" w:rsidRPr="005C73C6" w:rsidRDefault="00336F02" w:rsidP="00630C73">
            <w:pPr>
              <w:pStyle w:val="Default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學校配合公共場所禁菸，抽菸老師不多。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學校無菸校園政策全校</w:t>
            </w:r>
            <w:r w:rsidRPr="005C73C6">
              <w:rPr>
                <w:rFonts w:hint="eastAsia"/>
                <w:sz w:val="28"/>
                <w:szCs w:val="28"/>
              </w:rPr>
              <w:lastRenderedPageBreak/>
              <w:t>配合度高。</w:t>
            </w:r>
          </w:p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5C73C6" w:rsidRDefault="00336F02" w:rsidP="00630C73">
            <w:pPr>
              <w:pStyle w:val="Default"/>
              <w:numPr>
                <w:ilvl w:val="0"/>
                <w:numId w:val="46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lastRenderedPageBreak/>
              <w:t>部分教師仍有抽煙的習慣。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5C73C6" w:rsidRDefault="00336F02" w:rsidP="00630C73">
            <w:pPr>
              <w:pStyle w:val="Default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禁菸法令趨嚴，有效推動是項業務。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健康觀念逐漸落實，新一代孩子能了</w:t>
            </w:r>
            <w:r w:rsidRPr="005C73C6">
              <w:rPr>
                <w:rFonts w:hint="eastAsia"/>
                <w:sz w:val="28"/>
                <w:szCs w:val="28"/>
              </w:rPr>
              <w:lastRenderedPageBreak/>
              <w:t>解菸品的危害。</w:t>
            </w:r>
            <w:r w:rsidRPr="005C7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336F02" w:rsidRPr="00F56FB6" w:rsidRDefault="00336F02" w:rsidP="00630C73">
            <w:pPr>
              <w:pStyle w:val="Default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lastRenderedPageBreak/>
              <w:t>家長配合學校政</w:t>
            </w:r>
            <w:r w:rsidRPr="00F56FB6">
              <w:rPr>
                <w:rFonts w:hint="eastAsia"/>
                <w:sz w:val="28"/>
                <w:szCs w:val="28"/>
              </w:rPr>
              <w:t>策意願普遍低落。</w:t>
            </w:r>
            <w:r w:rsidRPr="00F56FB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隨著科技進步，電子煙的出現讓孩子</w:t>
            </w:r>
            <w:r w:rsidRPr="005C73C6">
              <w:rPr>
                <w:rFonts w:hint="eastAsia"/>
                <w:sz w:val="28"/>
                <w:szCs w:val="28"/>
              </w:rPr>
              <w:lastRenderedPageBreak/>
              <w:t>充滿好奇。</w:t>
            </w:r>
          </w:p>
        </w:tc>
      </w:tr>
    </w:tbl>
    <w:p w:rsidR="00336F02" w:rsidRPr="005C73C6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Pr="005C73C6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C73C6">
        <w:rPr>
          <w:rFonts w:ascii="標楷體" w:eastAsia="標楷體" w:hAnsi="標楷體" w:hint="eastAsia"/>
          <w:sz w:val="28"/>
          <w:szCs w:val="28"/>
        </w:rPr>
        <w:t>(三)、健康體位SWOT分析</w:t>
      </w:r>
    </w:p>
    <w:tbl>
      <w:tblPr>
        <w:tblStyle w:val="a4"/>
        <w:tblW w:w="0" w:type="auto"/>
        <w:tblLook w:val="04A0"/>
      </w:tblPr>
      <w:tblGrid>
        <w:gridCol w:w="534"/>
        <w:gridCol w:w="2290"/>
        <w:gridCol w:w="2290"/>
        <w:gridCol w:w="2290"/>
        <w:gridCol w:w="2291"/>
      </w:tblGrid>
      <w:tr w:rsidR="00336F02" w:rsidRPr="005C73C6" w:rsidTr="00336F02">
        <w:trPr>
          <w:trHeight w:val="361"/>
        </w:trPr>
        <w:tc>
          <w:tcPr>
            <w:tcW w:w="534" w:type="dxa"/>
          </w:tcPr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S(優勢)</w:t>
            </w:r>
          </w:p>
        </w:tc>
        <w:tc>
          <w:tcPr>
            <w:tcW w:w="2290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W(劣勢)</w:t>
            </w:r>
          </w:p>
        </w:tc>
        <w:tc>
          <w:tcPr>
            <w:tcW w:w="2290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O(機會點)</w:t>
            </w:r>
          </w:p>
        </w:tc>
        <w:tc>
          <w:tcPr>
            <w:tcW w:w="2291" w:type="dxa"/>
          </w:tcPr>
          <w:p w:rsidR="00336F02" w:rsidRPr="005C73C6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T(威脅點)</w:t>
            </w:r>
          </w:p>
        </w:tc>
      </w:tr>
      <w:tr w:rsidR="00336F02" w:rsidRPr="005C73C6" w:rsidTr="00336F02">
        <w:tc>
          <w:tcPr>
            <w:tcW w:w="534" w:type="dxa"/>
          </w:tcPr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73C6">
              <w:rPr>
                <w:rFonts w:ascii="標楷體" w:eastAsia="標楷體" w:hAnsi="標楷體" w:hint="eastAsia"/>
                <w:b/>
                <w:sz w:val="28"/>
                <w:szCs w:val="28"/>
              </w:rPr>
              <w:t>健康體位</w:t>
            </w:r>
          </w:p>
        </w:tc>
        <w:tc>
          <w:tcPr>
            <w:tcW w:w="2290" w:type="dxa"/>
          </w:tcPr>
          <w:p w:rsidR="00336F02" w:rsidRPr="005C73C6" w:rsidRDefault="00336F02" w:rsidP="00630C73">
            <w:pPr>
              <w:pStyle w:val="Default"/>
              <w:numPr>
                <w:ilvl w:val="0"/>
                <w:numId w:val="49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健康中心學生資料齊全，可支援體位測量，以及追蹤進步情形。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49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學校午餐與合作廠商控制午餐內容及熱量。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49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學校福利社商品販賣嚴格管控高熱量商品及甜分過高飲料。</w:t>
            </w:r>
          </w:p>
        </w:tc>
        <w:tc>
          <w:tcPr>
            <w:tcW w:w="2290" w:type="dxa"/>
          </w:tcPr>
          <w:p w:rsidR="00336F02" w:rsidRPr="005C73C6" w:rsidRDefault="00336F02" w:rsidP="00630C73">
            <w:pPr>
              <w:pStyle w:val="Default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雨天體育教學場地略顯不足。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運動場空間有限。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學生上下樓梯時間長。壓縮學生運動時間。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50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學校無健康與營養課程。</w:t>
            </w:r>
          </w:p>
        </w:tc>
        <w:tc>
          <w:tcPr>
            <w:tcW w:w="2290" w:type="dxa"/>
          </w:tcPr>
          <w:p w:rsidR="00336F02" w:rsidRPr="005C73C6" w:rsidRDefault="00336F02" w:rsidP="00630C73">
            <w:pPr>
              <w:pStyle w:val="Default"/>
              <w:numPr>
                <w:ilvl w:val="0"/>
                <w:numId w:val="51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學校運動代表隊成績表現優異，易帶動運動風氣。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630C73">
            <w:pPr>
              <w:pStyle w:val="Default"/>
              <w:numPr>
                <w:ilvl w:val="0"/>
                <w:numId w:val="51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近年來健康風氣盛行，放學後師生運動率日漸提高。</w:t>
            </w:r>
          </w:p>
          <w:p w:rsidR="00336F02" w:rsidRPr="005C73C6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</w:tcPr>
          <w:p w:rsidR="00336F02" w:rsidRPr="00F56FB6" w:rsidRDefault="00336F02" w:rsidP="00630C73">
            <w:pPr>
              <w:pStyle w:val="Default"/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學生下課後多至</w:t>
            </w:r>
            <w:r w:rsidRPr="00F56FB6">
              <w:rPr>
                <w:rFonts w:hint="eastAsia"/>
                <w:sz w:val="28"/>
                <w:szCs w:val="28"/>
              </w:rPr>
              <w:t>補習班補習，晚餐</w:t>
            </w:r>
            <w:r w:rsidRPr="00F56FB6">
              <w:rPr>
                <w:sz w:val="28"/>
                <w:szCs w:val="28"/>
              </w:rPr>
              <w:t xml:space="preserve"> </w:t>
            </w:r>
          </w:p>
          <w:p w:rsidR="00336F02" w:rsidRPr="005C73C6" w:rsidRDefault="00336F02" w:rsidP="00336F02">
            <w:pPr>
              <w:pStyle w:val="Default"/>
              <w:ind w:left="480"/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多數外食。</w:t>
            </w:r>
            <w:r w:rsidRPr="005C73C6">
              <w:rPr>
                <w:sz w:val="28"/>
                <w:szCs w:val="28"/>
              </w:rPr>
              <w:t xml:space="preserve"> </w:t>
            </w:r>
          </w:p>
          <w:p w:rsidR="00336F02" w:rsidRPr="00F56FB6" w:rsidRDefault="00336F02" w:rsidP="00630C73">
            <w:pPr>
              <w:pStyle w:val="Default"/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少數學生未每天</w:t>
            </w:r>
            <w:r w:rsidRPr="00F56FB6">
              <w:rPr>
                <w:rFonts w:hint="eastAsia"/>
                <w:sz w:val="28"/>
                <w:szCs w:val="28"/>
              </w:rPr>
              <w:t>吃早餐。</w:t>
            </w:r>
            <w:r w:rsidRPr="00F56FB6">
              <w:rPr>
                <w:sz w:val="28"/>
                <w:szCs w:val="28"/>
              </w:rPr>
              <w:t xml:space="preserve"> </w:t>
            </w:r>
          </w:p>
          <w:p w:rsidR="00336F02" w:rsidRPr="00F56FB6" w:rsidRDefault="00336F02" w:rsidP="00630C73">
            <w:pPr>
              <w:pStyle w:val="Default"/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5C73C6">
              <w:rPr>
                <w:rFonts w:hint="eastAsia"/>
                <w:sz w:val="28"/>
                <w:szCs w:val="28"/>
              </w:rPr>
              <w:t>早餐店參差不</w:t>
            </w:r>
            <w:r w:rsidRPr="005C73C6">
              <w:rPr>
                <w:sz w:val="28"/>
                <w:szCs w:val="28"/>
              </w:rPr>
              <w:t xml:space="preserve"> </w:t>
            </w:r>
            <w:r w:rsidRPr="00F56FB6">
              <w:rPr>
                <w:rFonts w:hint="eastAsia"/>
                <w:sz w:val="28"/>
                <w:szCs w:val="28"/>
              </w:rPr>
              <w:t>齊，販賣高油高熱量食物。</w:t>
            </w:r>
          </w:p>
        </w:tc>
      </w:tr>
    </w:tbl>
    <w:p w:rsidR="00336F02" w:rsidRPr="005C73C6" w:rsidRDefault="00336F02" w:rsidP="00336F02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5C73C6">
        <w:rPr>
          <w:rFonts w:ascii="標楷體" w:eastAsia="標楷體" w:hAnsi="標楷體" w:hint="eastAsia"/>
          <w:sz w:val="28"/>
          <w:szCs w:val="28"/>
        </w:rPr>
        <w:lastRenderedPageBreak/>
        <w:t>表一、</w:t>
      </w:r>
      <w:r w:rsidRPr="00577D6B">
        <w:rPr>
          <w:rFonts w:ascii="標楷體" w:eastAsia="標楷體" w:hAnsi="標楷體" w:hint="eastAsia"/>
          <w:sz w:val="28"/>
          <w:szCs w:val="28"/>
        </w:rPr>
        <w:t>桃園市立平鎮高級中學105學年第2學期_體位統計圖</w:t>
      </w: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202565</wp:posOffset>
            </wp:positionV>
            <wp:extent cx="4932045" cy="3140710"/>
            <wp:effectExtent l="19050" t="0" r="1905" b="0"/>
            <wp:wrapSquare wrapText="bothSides"/>
            <wp:docPr id="4" name="圖片 2" descr="5iT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0" descr="5iT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14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C73C6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如圖</w:t>
      </w:r>
      <w:r w:rsidRPr="005C73C6">
        <w:rPr>
          <w:rFonts w:ascii="標楷體" w:eastAsia="標楷體" w:hAnsi="標楷體" w:hint="eastAsia"/>
          <w:sz w:val="28"/>
          <w:szCs w:val="28"/>
        </w:rPr>
        <w:t>所示，全校學生體重適中</w:t>
      </w:r>
      <w:r>
        <w:rPr>
          <w:rFonts w:ascii="標楷體" w:eastAsia="標楷體" w:hAnsi="標楷體" w:hint="eastAsia"/>
          <w:sz w:val="28"/>
          <w:szCs w:val="28"/>
        </w:rPr>
        <w:t>人數為1083人</w:t>
      </w:r>
      <w:r w:rsidRPr="005C73C6">
        <w:rPr>
          <w:rFonts w:ascii="標楷體" w:eastAsia="標楷體" w:hAnsi="標楷體" w:hint="eastAsia"/>
          <w:sz w:val="28"/>
          <w:szCs w:val="28"/>
        </w:rPr>
        <w:t>，體重過重與體重肥胖比率仍偏高，未來將以營養教育與健康體適能雙管齊下，以促進學生邁向健康體位。</w:t>
      </w:r>
    </w:p>
    <w:p w:rsidR="00336F02" w:rsidRPr="00577D6B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Pr="00775A3C" w:rsidRDefault="00531C97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775A3C">
        <w:rPr>
          <w:rFonts w:ascii="標楷體" w:eastAsia="標楷體" w:hAnsi="標楷體" w:hint="eastAsia"/>
          <w:sz w:val="28"/>
          <w:szCs w:val="28"/>
        </w:rPr>
        <w:t xml:space="preserve"> </w:t>
      </w:r>
      <w:r w:rsidR="00336F02" w:rsidRPr="00775A3C">
        <w:rPr>
          <w:rFonts w:ascii="標楷體" w:eastAsia="標楷體" w:hAnsi="標楷體" w:hint="eastAsia"/>
          <w:sz w:val="28"/>
          <w:szCs w:val="28"/>
        </w:rPr>
        <w:t>(</w:t>
      </w:r>
      <w:r w:rsidR="00532965">
        <w:rPr>
          <w:rFonts w:ascii="標楷體" w:eastAsia="標楷體" w:hAnsi="標楷體" w:hint="eastAsia"/>
          <w:sz w:val="28"/>
          <w:szCs w:val="28"/>
        </w:rPr>
        <w:t>四</w:t>
      </w:r>
      <w:r w:rsidR="00336F02" w:rsidRPr="00775A3C">
        <w:rPr>
          <w:rFonts w:ascii="標楷體" w:eastAsia="標楷體" w:hAnsi="標楷體" w:hint="eastAsia"/>
          <w:sz w:val="28"/>
          <w:szCs w:val="28"/>
        </w:rPr>
        <w:t>)、視力保健SWOT分析</w:t>
      </w:r>
    </w:p>
    <w:tbl>
      <w:tblPr>
        <w:tblStyle w:val="a4"/>
        <w:tblW w:w="0" w:type="auto"/>
        <w:tblLook w:val="04A0"/>
      </w:tblPr>
      <w:tblGrid>
        <w:gridCol w:w="534"/>
        <w:gridCol w:w="2290"/>
        <w:gridCol w:w="2290"/>
        <w:gridCol w:w="2290"/>
        <w:gridCol w:w="2291"/>
      </w:tblGrid>
      <w:tr w:rsidR="00336F02" w:rsidRPr="00775A3C" w:rsidTr="00336F02">
        <w:trPr>
          <w:trHeight w:val="361"/>
        </w:trPr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S(優勢)</w:t>
            </w: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W(劣勢)</w:t>
            </w: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O(機會點)</w:t>
            </w:r>
          </w:p>
        </w:tc>
        <w:tc>
          <w:tcPr>
            <w:tcW w:w="2291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T(威脅點)</w:t>
            </w:r>
          </w:p>
        </w:tc>
      </w:tr>
      <w:tr w:rsidR="00336F02" w:rsidRPr="00775A3C" w:rsidTr="00336F02"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視力保健</w:t>
            </w:r>
          </w:p>
        </w:tc>
        <w:tc>
          <w:tcPr>
            <w:tcW w:w="2290" w:type="dxa"/>
          </w:tcPr>
          <w:p w:rsidR="00336F02" w:rsidRPr="00A45EF1" w:rsidRDefault="00336F02" w:rsidP="00630C73">
            <w:pPr>
              <w:pStyle w:val="Default"/>
              <w:numPr>
                <w:ilvl w:val="0"/>
                <w:numId w:val="57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健康中心學生資料齊全，可追蹤進步情形。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57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教師教學認真、關心學生健康。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A45EF1" w:rsidRDefault="00336F02" w:rsidP="00630C73">
            <w:pPr>
              <w:pStyle w:val="Default"/>
              <w:numPr>
                <w:ilvl w:val="0"/>
                <w:numId w:val="58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lastRenderedPageBreak/>
              <w:t>部分學生學習才藝多元，行程忙碌，不關心自己的視力健康。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58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家長對於視</w:t>
            </w:r>
            <w:r w:rsidRPr="00A45EF1">
              <w:rPr>
                <w:rFonts w:hint="eastAsia"/>
                <w:sz w:val="28"/>
                <w:szCs w:val="28"/>
              </w:rPr>
              <w:lastRenderedPageBreak/>
              <w:t>力保健認知不足。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58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sz w:val="28"/>
                <w:szCs w:val="28"/>
              </w:rPr>
              <w:t>3</w:t>
            </w:r>
            <w:r w:rsidRPr="00A45EF1">
              <w:rPr>
                <w:rFonts w:hint="eastAsia"/>
                <w:sz w:val="28"/>
                <w:szCs w:val="28"/>
              </w:rPr>
              <w:t>C產品及資訊充斥，用眼時間過長。</w:t>
            </w:r>
            <w:r w:rsidRPr="00A45E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</w:tcPr>
          <w:p w:rsidR="00336F02" w:rsidRPr="00A45EF1" w:rsidRDefault="00336F02" w:rsidP="00630C73">
            <w:pPr>
              <w:pStyle w:val="Default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sz w:val="28"/>
                <w:szCs w:val="28"/>
              </w:rPr>
              <w:lastRenderedPageBreak/>
              <w:t xml:space="preserve">學生可塑性強、可敎性高。 </w:t>
            </w:r>
          </w:p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</w:tcPr>
          <w:p w:rsidR="00336F02" w:rsidRPr="00194D9D" w:rsidRDefault="00336F02" w:rsidP="00630C73">
            <w:pPr>
              <w:pStyle w:val="Default"/>
              <w:numPr>
                <w:ilvl w:val="0"/>
                <w:numId w:val="60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學生視力不良比</w:t>
            </w:r>
            <w:r w:rsidRPr="00194D9D">
              <w:rPr>
                <w:rFonts w:hint="eastAsia"/>
                <w:sz w:val="28"/>
                <w:szCs w:val="28"/>
              </w:rPr>
              <w:t>率增加，且逐年加重。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60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近年3C產品依賴率提高，部分家長</w:t>
            </w:r>
            <w:r w:rsidRPr="00A45EF1">
              <w:rPr>
                <w:rFonts w:hint="eastAsia"/>
                <w:sz w:val="28"/>
                <w:szCs w:val="28"/>
              </w:rPr>
              <w:lastRenderedPageBreak/>
              <w:t>也無法管控。</w:t>
            </w:r>
          </w:p>
          <w:p w:rsidR="00336F02" w:rsidRPr="00A45EF1" w:rsidRDefault="00336F02" w:rsidP="00336F02">
            <w:pPr>
              <w:pStyle w:val="Default"/>
              <w:jc w:val="both"/>
              <w:rPr>
                <w:sz w:val="28"/>
                <w:szCs w:val="28"/>
              </w:rPr>
            </w:pPr>
            <w:r w:rsidRPr="00A45EF1">
              <w:rPr>
                <w:sz w:val="28"/>
                <w:szCs w:val="28"/>
              </w:rPr>
              <w:t xml:space="preserve"> </w:t>
            </w:r>
          </w:p>
        </w:tc>
      </w:tr>
    </w:tbl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Pr="005A34A3" w:rsidRDefault="00336F02" w:rsidP="00336F02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5A34A3">
        <w:rPr>
          <w:rFonts w:ascii="標楷體" w:eastAsia="標楷體" w:hAnsi="標楷體" w:hint="eastAsia"/>
          <w:sz w:val="28"/>
          <w:szCs w:val="28"/>
        </w:rPr>
        <w:t>表三、</w:t>
      </w:r>
      <w:r w:rsidRPr="005A34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桃園市立平鎮高級中學105學年第2學期_視力統計表</w:t>
      </w:r>
    </w:p>
    <w:tbl>
      <w:tblPr>
        <w:tblW w:w="9920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260"/>
        <w:gridCol w:w="1160"/>
        <w:gridCol w:w="1040"/>
        <w:gridCol w:w="1860"/>
        <w:gridCol w:w="1860"/>
        <w:gridCol w:w="1860"/>
        <w:gridCol w:w="280"/>
        <w:gridCol w:w="1600"/>
      </w:tblGrid>
      <w:tr w:rsidR="00336F02" w:rsidRPr="005A34A3" w:rsidTr="00336F02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桃園市立平鎮高級中學105學年第2學期_高中職視力統計表(科別：無)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</w:tr>
      <w:tr w:rsidR="00336F02" w:rsidRPr="005A34A3" w:rsidTr="00336F02">
        <w:trPr>
          <w:trHeight w:val="2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kern w:val="0"/>
                <w:szCs w:val="20"/>
              </w:rPr>
            </w:pPr>
          </w:p>
        </w:tc>
      </w:tr>
      <w:tr w:rsidR="00336F02" w:rsidRPr="005A34A3" w:rsidTr="001A6EDF">
        <w:trPr>
          <w:trHeight w:val="34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年級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總計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視力正常人數（兩眼均0.9以上）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視力不良人數（一眼未達0.9）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裸視未測量</w:t>
            </w:r>
          </w:p>
        </w:tc>
      </w:tr>
      <w:tr w:rsidR="00336F02" w:rsidRPr="005A34A3" w:rsidTr="00336F02">
        <w:trPr>
          <w:trHeight w:val="34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總計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1806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1603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48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高一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605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542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21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263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16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279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5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高二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601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534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7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254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307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280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6</w:t>
            </w:r>
          </w:p>
        </w:tc>
      </w:tr>
      <w:tr w:rsidR="00336F02" w:rsidRPr="005A34A3" w:rsidTr="00EC4DC7">
        <w:trPr>
          <w:trHeight w:val="342"/>
        </w:trPr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高三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計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527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20</w:t>
            </w:r>
          </w:p>
        </w:tc>
      </w:tr>
      <w:tr w:rsidR="00336F02" w:rsidRPr="005A34A3" w:rsidTr="00336F02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329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278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10</w:t>
            </w:r>
          </w:p>
        </w:tc>
      </w:tr>
      <w:tr w:rsidR="00336F02" w:rsidRPr="005A34A3" w:rsidTr="00336F02">
        <w:trPr>
          <w:trHeight w:val="338"/>
        </w:trPr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02" w:rsidRPr="00EC4DC7" w:rsidRDefault="00336F02" w:rsidP="00336F02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249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F02" w:rsidRPr="00EC4DC7" w:rsidRDefault="00336F02" w:rsidP="00336F02">
            <w:pPr>
              <w:widowControl/>
              <w:jc w:val="center"/>
              <w:outlineLvl w:val="0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EC4DC7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10</w:t>
            </w:r>
          </w:p>
        </w:tc>
      </w:tr>
    </w:tbl>
    <w:p w:rsidR="00336F02" w:rsidRPr="00934FC8" w:rsidRDefault="00336F02" w:rsidP="00336F02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6F02" w:rsidRPr="00A45EF1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A45EF1">
        <w:rPr>
          <w:rFonts w:ascii="標楷體" w:eastAsia="標楷體" w:hAnsi="標楷體" w:hint="eastAsia"/>
          <w:sz w:val="28"/>
          <w:szCs w:val="28"/>
        </w:rPr>
        <w:t xml:space="preserve">　　如表所示，全校視力不良人數偏高，全校視力不良總數高達16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A45EF1">
        <w:rPr>
          <w:rFonts w:ascii="標楷體" w:eastAsia="標楷體" w:hAnsi="標楷體" w:hint="eastAsia"/>
          <w:sz w:val="28"/>
          <w:szCs w:val="28"/>
        </w:rPr>
        <w:t>人，因此除了預防，必須在視力的保健及矯治方面著手，以防致視力不良狀況加劇。</w:t>
      </w:r>
    </w:p>
    <w:p w:rsidR="00336F02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031B45" w:rsidRPr="005A34A3" w:rsidRDefault="00031B45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Pr="0097456E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97456E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532965">
        <w:rPr>
          <w:rFonts w:ascii="標楷體" w:eastAsia="標楷體" w:hAnsi="標楷體" w:hint="eastAsia"/>
          <w:sz w:val="28"/>
          <w:szCs w:val="28"/>
        </w:rPr>
        <w:t>五</w:t>
      </w:r>
      <w:r w:rsidRPr="0097456E">
        <w:rPr>
          <w:rFonts w:ascii="標楷體" w:eastAsia="標楷體" w:hAnsi="標楷體" w:hint="eastAsia"/>
          <w:sz w:val="28"/>
          <w:szCs w:val="28"/>
        </w:rPr>
        <w:t xml:space="preserve">)、性教育SWOT分析 </w:t>
      </w:r>
    </w:p>
    <w:tbl>
      <w:tblPr>
        <w:tblStyle w:val="a4"/>
        <w:tblW w:w="0" w:type="auto"/>
        <w:tblLook w:val="04A0"/>
      </w:tblPr>
      <w:tblGrid>
        <w:gridCol w:w="534"/>
        <w:gridCol w:w="2290"/>
        <w:gridCol w:w="2290"/>
        <w:gridCol w:w="2290"/>
        <w:gridCol w:w="2291"/>
      </w:tblGrid>
      <w:tr w:rsidR="00336F02" w:rsidRPr="00A45EF1" w:rsidTr="00336F02">
        <w:trPr>
          <w:trHeight w:val="361"/>
        </w:trPr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S(優勢)</w:t>
            </w: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W(劣勢)</w:t>
            </w: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O(機會點)</w:t>
            </w:r>
          </w:p>
        </w:tc>
        <w:tc>
          <w:tcPr>
            <w:tcW w:w="2291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T(威脅點)</w:t>
            </w:r>
          </w:p>
        </w:tc>
      </w:tr>
      <w:tr w:rsidR="00336F02" w:rsidRPr="00A45EF1" w:rsidTr="00336F02"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性教育</w:t>
            </w:r>
          </w:p>
        </w:tc>
        <w:tc>
          <w:tcPr>
            <w:tcW w:w="2290" w:type="dxa"/>
          </w:tcPr>
          <w:p w:rsidR="00336F02" w:rsidRPr="00A45EF1" w:rsidRDefault="00336F02" w:rsidP="00630C73">
            <w:pPr>
              <w:pStyle w:val="Default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有效利用健康課程融入該議題。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健康中心性教育、衛教資料齊全，可提供教師性教育教材資料。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學校有護理老師易建立正確性教育觀念。</w:t>
            </w:r>
          </w:p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A45EF1" w:rsidRDefault="00336F02" w:rsidP="00630C73">
            <w:pPr>
              <w:pStyle w:val="Default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學童挫折忍受力弱，兩性認識及交往正確觀念待建立。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家長忽略性教育之重要性。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62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國人對於性議題較為保守，不喜歡在公開場合討論。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194D9D" w:rsidRDefault="00336F02" w:rsidP="00630C73">
            <w:pPr>
              <w:pStyle w:val="Default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落實認輔制度，</w:t>
            </w:r>
            <w:r w:rsidRPr="00194D9D">
              <w:rPr>
                <w:rFonts w:hint="eastAsia"/>
                <w:sz w:val="28"/>
                <w:szCs w:val="28"/>
              </w:rPr>
              <w:t>達預防勝於治療功效。</w:t>
            </w:r>
            <w:r w:rsidRPr="00194D9D">
              <w:rPr>
                <w:sz w:val="28"/>
                <w:szCs w:val="28"/>
              </w:rPr>
              <w:t xml:space="preserve"> </w:t>
            </w:r>
          </w:p>
          <w:p w:rsidR="00336F02" w:rsidRPr="00194D9D" w:rsidRDefault="00336F02" w:rsidP="00630C73">
            <w:pPr>
              <w:pStyle w:val="Default"/>
              <w:numPr>
                <w:ilvl w:val="0"/>
                <w:numId w:val="63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可與品格教育並</w:t>
            </w:r>
            <w:r w:rsidRPr="00194D9D">
              <w:rPr>
                <w:rFonts w:hint="eastAsia"/>
                <w:sz w:val="28"/>
                <w:szCs w:val="28"/>
              </w:rPr>
              <w:t>行推展，藉以提昇整體兩性相處正當作為。</w:t>
            </w:r>
            <w:r w:rsidRPr="00194D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336F02" w:rsidRPr="00A45EF1" w:rsidRDefault="00336F02" w:rsidP="00630C73">
            <w:pPr>
              <w:pStyle w:val="Default"/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家長社經地位低者，不知如何進行親職性教育、性知識指導。</w:t>
            </w:r>
          </w:p>
          <w:p w:rsidR="00336F02" w:rsidRPr="00A45EF1" w:rsidRDefault="00336F02" w:rsidP="00630C73">
            <w:pPr>
              <w:pStyle w:val="Default"/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獨生子或兒女</w:t>
            </w:r>
            <w:r w:rsidRPr="00A45EF1">
              <w:rPr>
                <w:sz w:val="28"/>
                <w:szCs w:val="28"/>
              </w:rPr>
              <w:t xml:space="preserve"> </w:t>
            </w:r>
            <w:r w:rsidRPr="00A45EF1">
              <w:rPr>
                <w:rFonts w:hint="eastAsia"/>
                <w:sz w:val="28"/>
                <w:szCs w:val="28"/>
              </w:rPr>
              <w:t>多，多自我中心或</w:t>
            </w:r>
            <w:r w:rsidRPr="00A45EF1">
              <w:rPr>
                <w:sz w:val="28"/>
                <w:szCs w:val="28"/>
              </w:rPr>
              <w:t xml:space="preserve"> </w:t>
            </w:r>
            <w:r w:rsidRPr="00A45EF1">
              <w:rPr>
                <w:rFonts w:hint="eastAsia"/>
                <w:sz w:val="28"/>
                <w:szCs w:val="28"/>
              </w:rPr>
              <w:t>自利行為易受到家庭或社區不良影響。</w:t>
            </w:r>
            <w:r w:rsidRPr="00A45EF1">
              <w:rPr>
                <w:sz w:val="28"/>
                <w:szCs w:val="28"/>
              </w:rPr>
              <w:t xml:space="preserve"> </w:t>
            </w:r>
          </w:p>
          <w:p w:rsidR="00336F02" w:rsidRPr="00194D9D" w:rsidRDefault="00336F02" w:rsidP="00630C73">
            <w:pPr>
              <w:pStyle w:val="Default"/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A45EF1">
              <w:rPr>
                <w:rFonts w:hint="eastAsia"/>
                <w:sz w:val="28"/>
                <w:szCs w:val="28"/>
              </w:rPr>
              <w:t>媒體無孔不入的</w:t>
            </w:r>
            <w:r w:rsidRPr="00194D9D">
              <w:rPr>
                <w:rFonts w:hint="eastAsia"/>
                <w:sz w:val="28"/>
                <w:szCs w:val="28"/>
              </w:rPr>
              <w:t>報導或節目的不良引導與示範，恐引發學生盲目效應。</w:t>
            </w:r>
            <w:r w:rsidRPr="00194D9D">
              <w:rPr>
                <w:sz w:val="28"/>
                <w:szCs w:val="28"/>
              </w:rPr>
              <w:t xml:space="preserve">  </w:t>
            </w:r>
          </w:p>
        </w:tc>
      </w:tr>
    </w:tbl>
    <w:p w:rsidR="00336F02" w:rsidRPr="00A45EF1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336F02" w:rsidRPr="00A45EF1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color w:val="FFFFFF" w:themeColor="background1"/>
          <w:sz w:val="28"/>
          <w:szCs w:val="28"/>
        </w:rPr>
      </w:pPr>
      <w:r w:rsidRPr="00A45EF1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532965">
        <w:rPr>
          <w:rFonts w:ascii="標楷體" w:eastAsia="標楷體" w:hAnsi="標楷體" w:hint="eastAsia"/>
          <w:sz w:val="28"/>
          <w:szCs w:val="28"/>
        </w:rPr>
        <w:t>六</w:t>
      </w:r>
      <w:r w:rsidRPr="00A45EF1">
        <w:rPr>
          <w:rFonts w:ascii="標楷體" w:eastAsia="標楷體" w:hAnsi="標楷體" w:hint="eastAsia"/>
          <w:sz w:val="28"/>
          <w:szCs w:val="28"/>
        </w:rPr>
        <w:t>)、正確用藥SWOT分析</w:t>
      </w:r>
    </w:p>
    <w:tbl>
      <w:tblPr>
        <w:tblStyle w:val="a4"/>
        <w:tblW w:w="0" w:type="auto"/>
        <w:tblLook w:val="04A0"/>
      </w:tblPr>
      <w:tblGrid>
        <w:gridCol w:w="534"/>
        <w:gridCol w:w="2290"/>
        <w:gridCol w:w="2290"/>
        <w:gridCol w:w="2290"/>
        <w:gridCol w:w="2291"/>
      </w:tblGrid>
      <w:tr w:rsidR="00336F02" w:rsidRPr="00A45EF1" w:rsidTr="00336F02">
        <w:trPr>
          <w:trHeight w:val="361"/>
        </w:trPr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S(優勢) </w:t>
            </w: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W(劣勢) </w:t>
            </w: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O(機會點) </w:t>
            </w:r>
          </w:p>
        </w:tc>
        <w:tc>
          <w:tcPr>
            <w:tcW w:w="2291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T(威脅點) </w:t>
            </w:r>
          </w:p>
        </w:tc>
      </w:tr>
      <w:tr w:rsidR="00336F02" w:rsidRPr="00A45EF1" w:rsidTr="00336F02">
        <w:tc>
          <w:tcPr>
            <w:tcW w:w="534" w:type="dxa"/>
            <w:vAlign w:val="center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正確用藥</w:t>
            </w:r>
          </w:p>
        </w:tc>
        <w:tc>
          <w:tcPr>
            <w:tcW w:w="2290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65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/>
                <w:sz w:val="28"/>
              </w:rPr>
              <w:t>學校有專任護理師</w:t>
            </w:r>
            <w:r w:rsidRPr="00963D32">
              <w:rPr>
                <w:rFonts w:ascii="標楷體" w:eastAsia="標楷體" w:hAnsi="標楷體" w:hint="eastAsia"/>
                <w:sz w:val="28"/>
              </w:rPr>
              <w:t>易建立正確用藥觀念</w:t>
            </w:r>
            <w:r w:rsidRPr="00963D32">
              <w:rPr>
                <w:rFonts w:ascii="標楷體" w:eastAsia="標楷體" w:hAnsi="標楷體"/>
                <w:sz w:val="28"/>
              </w:rPr>
              <w:t>。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5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/>
                <w:sz w:val="28"/>
              </w:rPr>
              <w:t>每學期均按時辦理健康檢查。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5"/>
              </w:numPr>
              <w:ind w:leftChars="0"/>
            </w:pPr>
            <w:r w:rsidRPr="00963D32">
              <w:rPr>
                <w:rFonts w:ascii="標楷體" w:eastAsia="標楷體" w:hAnsi="標楷體" w:hint="eastAsia"/>
                <w:kern w:val="0"/>
                <w:sz w:val="28"/>
              </w:rPr>
              <w:t>常</w:t>
            </w:r>
            <w:r w:rsidRPr="00963D32">
              <w:rPr>
                <w:rFonts w:ascii="標楷體" w:eastAsia="標楷體" w:hAnsi="標楷體"/>
                <w:kern w:val="0"/>
                <w:sz w:val="28"/>
              </w:rPr>
              <w:t>利用</w:t>
            </w:r>
            <w:r w:rsidRPr="00963D32">
              <w:rPr>
                <w:rFonts w:ascii="標楷體" w:eastAsia="標楷體" w:hAnsi="標楷體" w:hint="eastAsia"/>
                <w:kern w:val="0"/>
                <w:sz w:val="28"/>
              </w:rPr>
              <w:t>相關</w:t>
            </w:r>
            <w:r w:rsidRPr="00963D32">
              <w:rPr>
                <w:rFonts w:ascii="標楷體" w:eastAsia="標楷體" w:hAnsi="標楷體"/>
                <w:kern w:val="0"/>
                <w:sz w:val="28"/>
              </w:rPr>
              <w:t>集會</w:t>
            </w:r>
            <w:r w:rsidRPr="00963D32">
              <w:rPr>
                <w:rFonts w:ascii="標楷體" w:eastAsia="標楷體" w:hAnsi="標楷體" w:hint="eastAsia"/>
                <w:kern w:val="0"/>
                <w:sz w:val="28"/>
              </w:rPr>
              <w:t>（新生訓練、友善校園週、校務會議、親師座談等時機）進行</w:t>
            </w:r>
            <w:r w:rsidRPr="00963D32">
              <w:rPr>
                <w:rFonts w:ascii="標楷體" w:eastAsia="標楷體" w:hAnsi="標楷體"/>
                <w:kern w:val="0"/>
                <w:sz w:val="28"/>
              </w:rPr>
              <w:t>「</w:t>
            </w:r>
            <w:r w:rsidRPr="00963D32">
              <w:rPr>
                <w:rFonts w:ascii="標楷體" w:eastAsia="標楷體" w:hAnsi="標楷體" w:hint="eastAsia"/>
                <w:kern w:val="0"/>
                <w:sz w:val="28"/>
              </w:rPr>
              <w:t>紫錐花運動</w:t>
            </w:r>
            <w:r w:rsidRPr="00963D32">
              <w:rPr>
                <w:rFonts w:ascii="標楷體" w:eastAsia="標楷體" w:hAnsi="標楷體"/>
                <w:kern w:val="0"/>
                <w:sz w:val="28"/>
              </w:rPr>
              <w:t>」</w:t>
            </w:r>
            <w:r w:rsidRPr="00963D32">
              <w:rPr>
                <w:rFonts w:ascii="標楷體" w:eastAsia="標楷體" w:hAnsi="標楷體" w:hint="eastAsia"/>
                <w:kern w:val="0"/>
                <w:sz w:val="28"/>
              </w:rPr>
              <w:t>及藥物濫用防制宣導。</w:t>
            </w:r>
          </w:p>
        </w:tc>
        <w:tc>
          <w:tcPr>
            <w:tcW w:w="2290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66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 w:hint="eastAsia"/>
                <w:sz w:val="28"/>
              </w:rPr>
              <w:t>靠近市中心外在誘惑較多。</w:t>
            </w:r>
            <w:r w:rsidRPr="00963D32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6"/>
              </w:numPr>
              <w:ind w:leftChars="0"/>
              <w:rPr>
                <w:rFonts w:ascii="標楷體" w:eastAsia="標楷體" w:hAnsi="標楷體"/>
              </w:rPr>
            </w:pPr>
            <w:r w:rsidRPr="00963D32">
              <w:rPr>
                <w:rFonts w:ascii="標楷體" w:eastAsia="標楷體" w:hAnsi="標楷體"/>
                <w:sz w:val="28"/>
              </w:rPr>
              <w:t>家長社經地位差異大，參與活 動及提供協助之歧異度大。</w:t>
            </w:r>
          </w:p>
        </w:tc>
        <w:tc>
          <w:tcPr>
            <w:tcW w:w="2290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67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 w:hint="eastAsia"/>
                <w:sz w:val="28"/>
              </w:rPr>
              <w:t>學生具可教性。</w:t>
            </w:r>
            <w:r w:rsidRPr="00963D32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7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 w:hint="eastAsia"/>
                <w:sz w:val="28"/>
              </w:rPr>
              <w:t>教師皆具相關信念，認知到藥品正確使用及毒品遠離的重要性。</w:t>
            </w:r>
            <w:r w:rsidRPr="00963D32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36F02" w:rsidRPr="00963D32" w:rsidRDefault="00336F02" w:rsidP="00336F0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1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68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 w:hint="eastAsia"/>
                <w:sz w:val="28"/>
              </w:rPr>
              <w:t>家長用藥知識概念與習慣須先強化與導正。</w:t>
            </w:r>
            <w:r w:rsidRPr="00963D32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8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963D32">
              <w:rPr>
                <w:rFonts w:ascii="標楷體" w:eastAsia="標楷體" w:hAnsi="標楷體"/>
                <w:sz w:val="28"/>
              </w:rPr>
              <w:t>鄰近藥局多， 易取得藥品。</w:t>
            </w:r>
          </w:p>
        </w:tc>
      </w:tr>
    </w:tbl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336F02" w:rsidRDefault="00336F02" w:rsidP="00336F02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</w:p>
    <w:p w:rsidR="00336F02" w:rsidRPr="00AB15DF" w:rsidRDefault="00336F02" w:rsidP="00BD252E">
      <w:pPr>
        <w:snapToGrid w:val="0"/>
        <w:spacing w:afterLines="5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AB15DF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532965">
        <w:rPr>
          <w:rFonts w:ascii="標楷體" w:eastAsia="標楷體" w:hAnsi="標楷體" w:hint="eastAsia"/>
          <w:sz w:val="28"/>
          <w:szCs w:val="28"/>
        </w:rPr>
        <w:t>七</w:t>
      </w:r>
      <w:r w:rsidRPr="00AB15DF">
        <w:rPr>
          <w:rFonts w:ascii="標楷體" w:eastAsia="標楷體" w:hAnsi="標楷體" w:hint="eastAsia"/>
          <w:sz w:val="28"/>
          <w:szCs w:val="28"/>
        </w:rPr>
        <w:t>)、全民健保SWOT分析</w:t>
      </w:r>
    </w:p>
    <w:tbl>
      <w:tblPr>
        <w:tblStyle w:val="a4"/>
        <w:tblW w:w="0" w:type="auto"/>
        <w:tblLook w:val="04A0"/>
      </w:tblPr>
      <w:tblGrid>
        <w:gridCol w:w="534"/>
        <w:gridCol w:w="2290"/>
        <w:gridCol w:w="2290"/>
        <w:gridCol w:w="2290"/>
        <w:gridCol w:w="2291"/>
      </w:tblGrid>
      <w:tr w:rsidR="00336F02" w:rsidRPr="00775A3C" w:rsidTr="00336F02">
        <w:trPr>
          <w:trHeight w:val="361"/>
        </w:trPr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0" w:type="dxa"/>
          </w:tcPr>
          <w:p w:rsidR="00336F02" w:rsidRPr="00A45EF1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S(優勢)</w:t>
            </w:r>
          </w:p>
        </w:tc>
        <w:tc>
          <w:tcPr>
            <w:tcW w:w="2290" w:type="dxa"/>
          </w:tcPr>
          <w:p w:rsidR="00336F02" w:rsidRPr="0068109E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68109E">
              <w:rPr>
                <w:rFonts w:ascii="標楷體" w:eastAsia="標楷體" w:hAnsi="標楷體" w:hint="eastAsia"/>
                <w:b/>
                <w:szCs w:val="20"/>
              </w:rPr>
              <w:t>W(劣勢)</w:t>
            </w:r>
          </w:p>
        </w:tc>
        <w:tc>
          <w:tcPr>
            <w:tcW w:w="2290" w:type="dxa"/>
          </w:tcPr>
          <w:p w:rsidR="00336F02" w:rsidRPr="0068109E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68109E">
              <w:rPr>
                <w:rFonts w:ascii="標楷體" w:eastAsia="標楷體" w:hAnsi="標楷體" w:hint="eastAsia"/>
                <w:b/>
                <w:szCs w:val="20"/>
              </w:rPr>
              <w:t>O(機會點)</w:t>
            </w:r>
          </w:p>
        </w:tc>
        <w:tc>
          <w:tcPr>
            <w:tcW w:w="2291" w:type="dxa"/>
          </w:tcPr>
          <w:p w:rsidR="00336F02" w:rsidRPr="0068109E" w:rsidRDefault="00336F02" w:rsidP="00336F02">
            <w:pPr>
              <w:spacing w:before="100" w:beforeAutospacing="1" w:after="100" w:afterAutospacing="1" w:line="520" w:lineRule="exac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68109E">
              <w:rPr>
                <w:rFonts w:ascii="標楷體" w:eastAsia="標楷體" w:hAnsi="標楷體" w:hint="eastAsia"/>
                <w:b/>
                <w:szCs w:val="20"/>
              </w:rPr>
              <w:t>T(威脅點)</w:t>
            </w:r>
          </w:p>
        </w:tc>
      </w:tr>
      <w:tr w:rsidR="00336F02" w:rsidRPr="00775A3C" w:rsidTr="00336F02">
        <w:tc>
          <w:tcPr>
            <w:tcW w:w="534" w:type="dxa"/>
          </w:tcPr>
          <w:p w:rsidR="00336F02" w:rsidRPr="00A45EF1" w:rsidRDefault="00336F02" w:rsidP="00336F02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5EF1">
              <w:rPr>
                <w:rFonts w:ascii="標楷體" w:eastAsia="標楷體" w:hAnsi="標楷體" w:hint="eastAsia"/>
                <w:b/>
                <w:sz w:val="28"/>
                <w:szCs w:val="28"/>
              </w:rPr>
              <w:t>全民健保</w:t>
            </w:r>
          </w:p>
        </w:tc>
        <w:tc>
          <w:tcPr>
            <w:tcW w:w="2290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6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3D32">
              <w:rPr>
                <w:rFonts w:ascii="標楷體" w:eastAsia="標楷體" w:hAnsi="標楷體"/>
                <w:sz w:val="28"/>
                <w:szCs w:val="28"/>
              </w:rPr>
              <w:t>學校有專任護理師</w:t>
            </w:r>
            <w:r w:rsidRPr="00963D32">
              <w:rPr>
                <w:rFonts w:ascii="標楷體" w:eastAsia="標楷體" w:hAnsi="標楷體" w:hint="eastAsia"/>
                <w:sz w:val="28"/>
                <w:szCs w:val="28"/>
              </w:rPr>
              <w:t>易建立全民健保的正確觀念</w:t>
            </w:r>
            <w:r w:rsidRPr="00963D3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3D32">
              <w:rPr>
                <w:rFonts w:ascii="標楷體" w:eastAsia="標楷體" w:hAnsi="標楷體"/>
                <w:sz w:val="28"/>
                <w:szCs w:val="28"/>
              </w:rPr>
              <w:t>多數家長和老師互動良好。</w:t>
            </w:r>
          </w:p>
          <w:p w:rsidR="00336F02" w:rsidRPr="00963D32" w:rsidRDefault="00336F02" w:rsidP="00630C73">
            <w:pPr>
              <w:pStyle w:val="af"/>
              <w:numPr>
                <w:ilvl w:val="0"/>
                <w:numId w:val="6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3D32">
              <w:rPr>
                <w:rFonts w:ascii="標楷體" w:eastAsia="標楷體" w:hAnsi="標楷體"/>
                <w:sz w:val="28"/>
                <w:szCs w:val="28"/>
              </w:rPr>
              <w:t>每學期均按時辦理健康檢查。</w:t>
            </w:r>
          </w:p>
        </w:tc>
        <w:tc>
          <w:tcPr>
            <w:tcW w:w="2290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7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3D32">
              <w:rPr>
                <w:rFonts w:ascii="標楷體" w:eastAsia="標楷體" w:hAnsi="標楷體"/>
                <w:sz w:val="28"/>
                <w:szCs w:val="28"/>
              </w:rPr>
              <w:t>家長社經地位差異大，參與活動及提供協助之歧異度大。</w:t>
            </w:r>
          </w:p>
        </w:tc>
        <w:tc>
          <w:tcPr>
            <w:tcW w:w="2290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7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3D32">
              <w:rPr>
                <w:rFonts w:ascii="標楷體" w:eastAsia="標楷體" w:hAnsi="標楷體" w:hint="eastAsia"/>
                <w:sz w:val="28"/>
                <w:szCs w:val="28"/>
              </w:rPr>
              <w:t xml:space="preserve">學校、社區、社會精神關注焦點。 </w:t>
            </w:r>
          </w:p>
          <w:p w:rsidR="00336F02" w:rsidRPr="00963D32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1" w:type="dxa"/>
          </w:tcPr>
          <w:p w:rsidR="00336F02" w:rsidRPr="00963D32" w:rsidRDefault="00336F02" w:rsidP="00630C73">
            <w:pPr>
              <w:pStyle w:val="af"/>
              <w:numPr>
                <w:ilvl w:val="0"/>
                <w:numId w:val="7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63D32">
              <w:rPr>
                <w:rFonts w:ascii="標楷體" w:eastAsia="標楷體" w:hAnsi="標楷體" w:hint="eastAsia"/>
                <w:sz w:val="28"/>
                <w:szCs w:val="28"/>
              </w:rPr>
              <w:t>實施政策搖擺不定，政府誠信受威脅、質疑。</w:t>
            </w:r>
            <w:r w:rsidRPr="00963D3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36F02" w:rsidRPr="00963D32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6F02" w:rsidRDefault="00336F02" w:rsidP="00336F02">
      <w:pPr>
        <w:snapToGrid w:val="0"/>
        <w:spacing w:line="600" w:lineRule="exact"/>
        <w:jc w:val="both"/>
        <w:rPr>
          <w:szCs w:val="23"/>
        </w:rPr>
      </w:pPr>
      <w:r>
        <w:rPr>
          <w:rFonts w:hint="eastAsia"/>
          <w:szCs w:val="23"/>
        </w:rPr>
        <w:t xml:space="preserve">　　</w:t>
      </w:r>
    </w:p>
    <w:p w:rsidR="00336F02" w:rsidRPr="003209D5" w:rsidRDefault="00336F02" w:rsidP="00336F02">
      <w:pPr>
        <w:pStyle w:val="Default"/>
        <w:rPr>
          <w:rFonts w:ascii="Calibri" w:hAnsi="Calibri" w:cs="Calibri"/>
          <w:color w:val="17365D" w:themeColor="text2" w:themeShade="BF"/>
          <w:sz w:val="22"/>
          <w:szCs w:val="20"/>
        </w:rPr>
      </w:pPr>
      <w:r>
        <w:rPr>
          <w:rFonts w:hint="eastAsia"/>
          <w:szCs w:val="23"/>
        </w:rPr>
        <w:t xml:space="preserve">　</w:t>
      </w:r>
      <w:r w:rsidRPr="00984EF8">
        <w:rPr>
          <w:rFonts w:ascii="Calibri" w:hAnsi="Calibri" w:cs="Calibri"/>
          <w:color w:val="17365D" w:themeColor="text2" w:themeShade="BF"/>
          <w:sz w:val="22"/>
          <w:szCs w:val="20"/>
        </w:rPr>
        <w:t xml:space="preserve"> </w:t>
      </w:r>
    </w:p>
    <w:p w:rsidR="00336F02" w:rsidRPr="00A45EF1" w:rsidRDefault="00336F02" w:rsidP="00BD252E">
      <w:pPr>
        <w:pStyle w:val="Default"/>
        <w:spacing w:afterLines="50"/>
        <w:rPr>
          <w:rFonts w:cstheme="minorBidi"/>
          <w:b/>
          <w:color w:val="000000" w:themeColor="text1"/>
          <w:sz w:val="28"/>
          <w:szCs w:val="26"/>
        </w:rPr>
      </w:pPr>
      <w:r w:rsidRPr="00A45EF1">
        <w:rPr>
          <w:rFonts w:cstheme="minorBidi" w:hint="eastAsia"/>
          <w:b/>
          <w:color w:val="000000" w:themeColor="text1"/>
          <w:sz w:val="28"/>
          <w:szCs w:val="26"/>
        </w:rPr>
        <w:t>五、行動方案</w:t>
      </w:r>
    </w:p>
    <w:p w:rsidR="00336F02" w:rsidRDefault="00336F02" w:rsidP="00336F02">
      <w:pPr>
        <w:pStyle w:val="Default"/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 xml:space="preserve">根據學校的現況分析，我們提出以下的行動方案： </w:t>
      </w:r>
    </w:p>
    <w:p w:rsidR="00336F02" w:rsidRDefault="00336F02" w:rsidP="00BD252E">
      <w:pPr>
        <w:pStyle w:val="Default"/>
        <w:numPr>
          <w:ilvl w:val="0"/>
          <w:numId w:val="73"/>
        </w:numPr>
        <w:spacing w:beforeLines="50" w:line="300" w:lineRule="auto"/>
        <w:ind w:left="482" w:hanging="482"/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 xml:space="preserve">啟動健康促進組織與團隊： </w:t>
      </w:r>
    </w:p>
    <w:p w:rsidR="00336F02" w:rsidRPr="00A45EF1" w:rsidRDefault="00336F02" w:rsidP="00630C73">
      <w:pPr>
        <w:pStyle w:val="Default"/>
        <w:numPr>
          <w:ilvl w:val="0"/>
          <w:numId w:val="74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>召開「</w:t>
      </w:r>
      <w:r w:rsidRPr="00A45EF1">
        <w:rPr>
          <w:rFonts w:cstheme="minorBidi" w:hint="eastAsia"/>
          <w:color w:val="000000" w:themeColor="text1"/>
          <w:sz w:val="28"/>
          <w:szCs w:val="28"/>
        </w:rPr>
        <w:t>平鎮高中</w:t>
      </w:r>
      <w:r w:rsidRPr="00A45EF1">
        <w:rPr>
          <w:rFonts w:cstheme="minorBidi"/>
          <w:color w:val="000000" w:themeColor="text1"/>
          <w:sz w:val="28"/>
          <w:szCs w:val="28"/>
        </w:rPr>
        <w:t xml:space="preserve">健康促進委員會」，負責決策與監督工作。 </w:t>
      </w:r>
    </w:p>
    <w:p w:rsidR="00336F02" w:rsidRPr="008C17C1" w:rsidRDefault="00336F02" w:rsidP="00630C73">
      <w:pPr>
        <w:pStyle w:val="Default"/>
        <w:numPr>
          <w:ilvl w:val="0"/>
          <w:numId w:val="74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>啟動「</w:t>
      </w:r>
      <w:r w:rsidRPr="00A45EF1">
        <w:rPr>
          <w:rFonts w:cstheme="minorBidi" w:hint="eastAsia"/>
          <w:color w:val="000000" w:themeColor="text1"/>
          <w:sz w:val="28"/>
          <w:szCs w:val="28"/>
        </w:rPr>
        <w:t>平鎮高中</w:t>
      </w:r>
      <w:r w:rsidRPr="00A45EF1">
        <w:rPr>
          <w:rFonts w:cstheme="minorBidi"/>
          <w:color w:val="000000" w:themeColor="text1"/>
          <w:sz w:val="28"/>
          <w:szCs w:val="28"/>
        </w:rPr>
        <w:t>健康促進工作小組」，負責協調、執行、評量與修正工作</w:t>
      </w:r>
    </w:p>
    <w:p w:rsidR="00336F02" w:rsidRDefault="00336F02" w:rsidP="00BD252E">
      <w:pPr>
        <w:pStyle w:val="Default"/>
        <w:numPr>
          <w:ilvl w:val="0"/>
          <w:numId w:val="73"/>
        </w:numPr>
        <w:spacing w:beforeLines="50" w:line="300" w:lineRule="auto"/>
        <w:ind w:left="482" w:hanging="482"/>
        <w:rPr>
          <w:rFonts w:cstheme="minorBidi"/>
          <w:color w:val="000000" w:themeColor="text1"/>
          <w:sz w:val="28"/>
          <w:szCs w:val="28"/>
        </w:rPr>
      </w:pPr>
      <w:r w:rsidRPr="00864E0F">
        <w:rPr>
          <w:rFonts w:cstheme="minorBidi"/>
          <w:color w:val="000000" w:themeColor="text1"/>
          <w:sz w:val="28"/>
          <w:szCs w:val="28"/>
        </w:rPr>
        <w:t>推廣理念建立共識：</w:t>
      </w:r>
    </w:p>
    <w:p w:rsidR="00336F02" w:rsidRPr="00864E0F" w:rsidRDefault="00336F02" w:rsidP="00630C73">
      <w:pPr>
        <w:pStyle w:val="af"/>
        <w:numPr>
          <w:ilvl w:val="0"/>
          <w:numId w:val="78"/>
        </w:numPr>
        <w:ind w:leftChars="0"/>
        <w:rPr>
          <w:rFonts w:ascii="標楷體" w:eastAsia="標楷體" w:hAnsi="標楷體"/>
          <w:sz w:val="28"/>
        </w:rPr>
      </w:pPr>
      <w:r w:rsidRPr="00864E0F">
        <w:rPr>
          <w:rFonts w:ascii="標楷體" w:eastAsia="標楷體" w:hAnsi="標楷體"/>
          <w:sz w:val="28"/>
        </w:rPr>
        <w:lastRenderedPageBreak/>
        <w:t xml:space="preserve">行政及教師方面：充分掌握健康促進委員會議，以及校務、行政、教師、課程、 領域等會議時間。 </w:t>
      </w:r>
    </w:p>
    <w:p w:rsidR="00336F02" w:rsidRDefault="00336F02" w:rsidP="00630C73">
      <w:pPr>
        <w:pStyle w:val="af"/>
        <w:numPr>
          <w:ilvl w:val="0"/>
          <w:numId w:val="78"/>
        </w:numPr>
        <w:ind w:leftChars="0"/>
      </w:pPr>
      <w:r w:rsidRPr="00864E0F">
        <w:rPr>
          <w:rFonts w:ascii="標楷體" w:eastAsia="標楷體" w:hAnsi="標楷體"/>
          <w:sz w:val="28"/>
        </w:rPr>
        <w:t>利用研習進修、小組團隊、網站建置等方式宣揚理念。</w:t>
      </w:r>
      <w:r w:rsidRPr="00A45EF1">
        <w:t xml:space="preserve"> </w:t>
      </w:r>
    </w:p>
    <w:p w:rsidR="00336F02" w:rsidRPr="00412AB7" w:rsidRDefault="00336F02" w:rsidP="00630C73">
      <w:pPr>
        <w:pStyle w:val="af"/>
        <w:numPr>
          <w:ilvl w:val="0"/>
          <w:numId w:val="78"/>
        </w:numPr>
        <w:ind w:leftChars="0"/>
        <w:rPr>
          <w:rFonts w:ascii="標楷體" w:eastAsia="標楷體" w:hAnsi="標楷體"/>
          <w:sz w:val="28"/>
        </w:rPr>
      </w:pPr>
      <w:r w:rsidRPr="00412AB7">
        <w:rPr>
          <w:rFonts w:ascii="標楷體" w:eastAsia="標楷體" w:hAnsi="標楷體" w:hint="eastAsia"/>
          <w:sz w:val="28"/>
        </w:rPr>
        <w:t>辦理健康講座推展與宣導正確的健康觀念。</w:t>
      </w:r>
    </w:p>
    <w:p w:rsidR="00336F02" w:rsidRDefault="00336F02" w:rsidP="00BD252E">
      <w:pPr>
        <w:pStyle w:val="Default"/>
        <w:numPr>
          <w:ilvl w:val="0"/>
          <w:numId w:val="73"/>
        </w:numPr>
        <w:spacing w:beforeLines="50" w:line="300" w:lineRule="auto"/>
        <w:ind w:left="482" w:hanging="482"/>
        <w:rPr>
          <w:rFonts w:cstheme="minorBidi"/>
          <w:color w:val="000000" w:themeColor="text1"/>
          <w:sz w:val="28"/>
          <w:szCs w:val="28"/>
        </w:rPr>
      </w:pPr>
      <w:r w:rsidRPr="00864E0F">
        <w:rPr>
          <w:rFonts w:cstheme="minorBidi"/>
          <w:color w:val="000000" w:themeColor="text1"/>
          <w:sz w:val="28"/>
          <w:szCs w:val="28"/>
        </w:rPr>
        <w:t>學生方面：</w:t>
      </w:r>
    </w:p>
    <w:p w:rsidR="00336F02" w:rsidRPr="00864E0F" w:rsidRDefault="00336F02" w:rsidP="00336F02">
      <w:pPr>
        <w:pStyle w:val="af"/>
        <w:ind w:leftChars="0"/>
        <w:rPr>
          <w:rFonts w:ascii="標楷體" w:eastAsia="標楷體" w:hAnsi="標楷體"/>
          <w:sz w:val="28"/>
        </w:rPr>
      </w:pPr>
      <w:r w:rsidRPr="00864E0F">
        <w:rPr>
          <w:rFonts w:ascii="標楷體" w:eastAsia="標楷體" w:hAnsi="標楷體"/>
          <w:sz w:val="28"/>
        </w:rPr>
        <w:t>利用學生朝會宣導、種子教師教學觀摩、學校網站與通訊、櫥窗海報佈置、自治幹部策劃宣導等方式進行。</w:t>
      </w:r>
    </w:p>
    <w:p w:rsidR="00336F02" w:rsidRDefault="00336F02" w:rsidP="00BD252E">
      <w:pPr>
        <w:pStyle w:val="Default"/>
        <w:numPr>
          <w:ilvl w:val="0"/>
          <w:numId w:val="73"/>
        </w:numPr>
        <w:spacing w:beforeLines="50" w:line="300" w:lineRule="auto"/>
        <w:ind w:left="482" w:hanging="482"/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>社區家長方面：</w:t>
      </w:r>
    </w:p>
    <w:p w:rsidR="00336F02" w:rsidRPr="00864E0F" w:rsidRDefault="00336F02" w:rsidP="00630C73">
      <w:pPr>
        <w:pStyle w:val="af"/>
        <w:numPr>
          <w:ilvl w:val="0"/>
          <w:numId w:val="77"/>
        </w:numPr>
        <w:ind w:leftChars="0"/>
        <w:rPr>
          <w:rFonts w:ascii="標楷體" w:eastAsia="標楷體" w:hAnsi="標楷體"/>
          <w:sz w:val="28"/>
        </w:rPr>
      </w:pPr>
      <w:r w:rsidRPr="00864E0F">
        <w:rPr>
          <w:rFonts w:ascii="標楷體" w:eastAsia="標楷體" w:hAnsi="標楷體"/>
          <w:sz w:val="28"/>
        </w:rPr>
        <w:t>辦理健康</w:t>
      </w:r>
      <w:r w:rsidRPr="00864E0F">
        <w:rPr>
          <w:rFonts w:ascii="標楷體" w:eastAsia="標楷體" w:hAnsi="標楷體" w:hint="eastAsia"/>
          <w:sz w:val="28"/>
        </w:rPr>
        <w:t>主題</w:t>
      </w:r>
      <w:r w:rsidRPr="00864E0F">
        <w:rPr>
          <w:rFonts w:ascii="標楷體" w:eastAsia="標楷體" w:hAnsi="標楷體"/>
          <w:sz w:val="28"/>
        </w:rPr>
        <w:t>講座，提升</w:t>
      </w:r>
      <w:r w:rsidRPr="00864E0F">
        <w:rPr>
          <w:rFonts w:ascii="標楷體" w:eastAsia="標楷體" w:hAnsi="標楷體" w:hint="eastAsia"/>
          <w:sz w:val="28"/>
        </w:rPr>
        <w:t>家長</w:t>
      </w:r>
      <w:r w:rsidRPr="00864E0F">
        <w:rPr>
          <w:rFonts w:ascii="標楷體" w:eastAsia="標楷體" w:hAnsi="標楷體"/>
          <w:sz w:val="28"/>
        </w:rPr>
        <w:t xml:space="preserve">健康正確知能。 </w:t>
      </w:r>
    </w:p>
    <w:p w:rsidR="00336F02" w:rsidRPr="00864E0F" w:rsidRDefault="00336F02" w:rsidP="00630C73">
      <w:pPr>
        <w:pStyle w:val="af"/>
        <w:numPr>
          <w:ilvl w:val="0"/>
          <w:numId w:val="77"/>
        </w:numPr>
        <w:ind w:leftChars="0"/>
        <w:rPr>
          <w:rFonts w:ascii="標楷體" w:eastAsia="標楷體" w:hAnsi="標楷體"/>
          <w:sz w:val="28"/>
        </w:rPr>
      </w:pPr>
      <w:r w:rsidRPr="00864E0F">
        <w:rPr>
          <w:rFonts w:ascii="標楷體" w:eastAsia="標楷體" w:hAnsi="標楷體"/>
          <w:sz w:val="28"/>
        </w:rPr>
        <w:t xml:space="preserve">結合家庭教育功能，落實學生健康體位之策略執行。 </w:t>
      </w:r>
    </w:p>
    <w:p w:rsidR="00336F02" w:rsidRDefault="00336F02" w:rsidP="00BD252E">
      <w:pPr>
        <w:pStyle w:val="Default"/>
        <w:numPr>
          <w:ilvl w:val="0"/>
          <w:numId w:val="73"/>
        </w:numPr>
        <w:spacing w:beforeLines="50" w:line="300" w:lineRule="auto"/>
        <w:ind w:left="482" w:hanging="482"/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>統整行政業務：</w:t>
      </w:r>
    </w:p>
    <w:p w:rsidR="00336F02" w:rsidRPr="00864E0F" w:rsidRDefault="00336F02" w:rsidP="00630C73">
      <w:pPr>
        <w:pStyle w:val="af"/>
        <w:numPr>
          <w:ilvl w:val="0"/>
          <w:numId w:val="76"/>
        </w:numPr>
        <w:ind w:leftChars="0"/>
        <w:rPr>
          <w:rFonts w:ascii="標楷體" w:eastAsia="標楷體" w:hAnsi="標楷體"/>
          <w:sz w:val="28"/>
          <w:szCs w:val="28"/>
        </w:rPr>
      </w:pPr>
      <w:r w:rsidRPr="00864E0F">
        <w:rPr>
          <w:rFonts w:ascii="標楷體" w:eastAsia="標楷體" w:hAnsi="標楷體"/>
          <w:sz w:val="28"/>
          <w:szCs w:val="28"/>
        </w:rPr>
        <w:t xml:space="preserve">將各處室原有業務，整合在每年度的健康促進學校計畫之下。 </w:t>
      </w:r>
    </w:p>
    <w:p w:rsidR="00336F02" w:rsidRPr="00864E0F" w:rsidRDefault="00336F02" w:rsidP="00630C73">
      <w:pPr>
        <w:pStyle w:val="af"/>
        <w:numPr>
          <w:ilvl w:val="0"/>
          <w:numId w:val="76"/>
        </w:numPr>
        <w:ind w:leftChars="0"/>
        <w:rPr>
          <w:rFonts w:ascii="標楷體" w:eastAsia="標楷體" w:hAnsi="標楷體"/>
          <w:sz w:val="28"/>
          <w:szCs w:val="28"/>
        </w:rPr>
      </w:pPr>
      <w:r w:rsidRPr="00864E0F">
        <w:rPr>
          <w:rFonts w:ascii="標楷體" w:eastAsia="標楷體" w:hAnsi="標楷體"/>
          <w:sz w:val="28"/>
          <w:szCs w:val="28"/>
        </w:rPr>
        <w:t xml:space="preserve">校長統籌調度資源人力之運用。 </w:t>
      </w:r>
    </w:p>
    <w:p w:rsidR="00336F02" w:rsidRPr="00864E0F" w:rsidRDefault="00336F02" w:rsidP="00630C73">
      <w:pPr>
        <w:pStyle w:val="af"/>
        <w:numPr>
          <w:ilvl w:val="0"/>
          <w:numId w:val="76"/>
        </w:numPr>
        <w:ind w:leftChars="0"/>
        <w:rPr>
          <w:rFonts w:ascii="標楷體" w:eastAsia="標楷體" w:hAnsi="標楷體"/>
          <w:sz w:val="28"/>
          <w:szCs w:val="28"/>
        </w:rPr>
      </w:pPr>
      <w:r w:rsidRPr="00864E0F">
        <w:rPr>
          <w:rFonts w:ascii="標楷體" w:eastAsia="標楷體" w:hAnsi="標楷體"/>
          <w:sz w:val="28"/>
          <w:szCs w:val="28"/>
        </w:rPr>
        <w:t xml:space="preserve">各處組分別辦理相關活動；教務處負責議題融入、發展課程；訓導處負責管控進度、彙整成果；總務處負責善用經費，改善環境。 </w:t>
      </w:r>
    </w:p>
    <w:p w:rsidR="00336F02" w:rsidRPr="00864E0F" w:rsidRDefault="00336F02" w:rsidP="00630C73">
      <w:pPr>
        <w:pStyle w:val="af"/>
        <w:numPr>
          <w:ilvl w:val="0"/>
          <w:numId w:val="76"/>
        </w:numPr>
        <w:ind w:leftChars="0"/>
      </w:pPr>
      <w:r w:rsidRPr="00864E0F">
        <w:rPr>
          <w:rFonts w:ascii="標楷體" w:eastAsia="標楷體" w:hAnsi="標楷體"/>
          <w:sz w:val="28"/>
          <w:szCs w:val="28"/>
        </w:rPr>
        <w:t>各議題教育及活動推展以不影響行政單位原有分工為原則。</w:t>
      </w:r>
      <w:r w:rsidRPr="00A45EF1">
        <w:t xml:space="preserve"> </w:t>
      </w:r>
    </w:p>
    <w:p w:rsidR="00336F02" w:rsidRDefault="00336F02" w:rsidP="00BD252E">
      <w:pPr>
        <w:pStyle w:val="Default"/>
        <w:numPr>
          <w:ilvl w:val="0"/>
          <w:numId w:val="73"/>
        </w:numPr>
        <w:spacing w:beforeLines="50" w:line="300" w:lineRule="auto"/>
        <w:ind w:left="482" w:hanging="482"/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>教育推展與宣導：</w:t>
      </w:r>
    </w:p>
    <w:p w:rsidR="00336F02" w:rsidRPr="00A45EF1" w:rsidRDefault="00336F02" w:rsidP="00630C73">
      <w:pPr>
        <w:pStyle w:val="Default"/>
        <w:numPr>
          <w:ilvl w:val="0"/>
          <w:numId w:val="75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 xml:space="preserve">兼顧活動、課程及宣傳三層面。 </w:t>
      </w:r>
    </w:p>
    <w:p w:rsidR="00336F02" w:rsidRPr="00A45EF1" w:rsidRDefault="00336F02" w:rsidP="00630C73">
      <w:pPr>
        <w:pStyle w:val="Default"/>
        <w:numPr>
          <w:ilvl w:val="0"/>
          <w:numId w:val="75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 xml:space="preserve">利用綜合領域或彈性課程時間推動全校性主題活動。 </w:t>
      </w:r>
    </w:p>
    <w:p w:rsidR="00336F02" w:rsidRPr="00A45EF1" w:rsidRDefault="00336F02" w:rsidP="00630C73">
      <w:pPr>
        <w:pStyle w:val="Default"/>
        <w:numPr>
          <w:ilvl w:val="0"/>
          <w:numId w:val="75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lastRenderedPageBreak/>
        <w:t xml:space="preserve">舉辦藝文競賽。 </w:t>
      </w:r>
    </w:p>
    <w:p w:rsidR="00336F02" w:rsidRPr="00A45EF1" w:rsidRDefault="00336F02" w:rsidP="00630C73">
      <w:pPr>
        <w:pStyle w:val="Default"/>
        <w:numPr>
          <w:ilvl w:val="0"/>
          <w:numId w:val="75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>舉辦教師及志工家長研習。</w:t>
      </w:r>
    </w:p>
    <w:p w:rsidR="00336F02" w:rsidRPr="00A45EF1" w:rsidRDefault="00336F02" w:rsidP="00630C73">
      <w:pPr>
        <w:pStyle w:val="Default"/>
        <w:numPr>
          <w:ilvl w:val="0"/>
          <w:numId w:val="75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 xml:space="preserve">善用文化走廊、海報比賽，建置健康網站或部落格。 </w:t>
      </w:r>
    </w:p>
    <w:p w:rsidR="00336F02" w:rsidRPr="00A45EF1" w:rsidRDefault="00336F02" w:rsidP="00630C73">
      <w:pPr>
        <w:pStyle w:val="Default"/>
        <w:numPr>
          <w:ilvl w:val="0"/>
          <w:numId w:val="75"/>
        </w:numPr>
        <w:rPr>
          <w:rFonts w:cstheme="minorBidi"/>
          <w:color w:val="000000" w:themeColor="text1"/>
          <w:sz w:val="28"/>
          <w:szCs w:val="28"/>
        </w:rPr>
      </w:pPr>
      <w:r w:rsidRPr="00A45EF1">
        <w:rPr>
          <w:rFonts w:cstheme="minorBidi"/>
          <w:color w:val="000000" w:themeColor="text1"/>
          <w:sz w:val="28"/>
          <w:szCs w:val="28"/>
        </w:rPr>
        <w:t xml:space="preserve">辦理全縣及校級視力保健議題教師增能研習，提昇教師相關知能。 </w:t>
      </w:r>
    </w:p>
    <w:p w:rsidR="00336F02" w:rsidRPr="00336F02" w:rsidRDefault="00336F02" w:rsidP="003E0B61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134EF7" w:rsidRPr="00D67490" w:rsidRDefault="00134EF7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五、計畫內容與實施策略：</w:t>
      </w:r>
    </w:p>
    <w:p w:rsidR="00336F02" w:rsidRPr="002B5719" w:rsidRDefault="00336F02" w:rsidP="00BD252E">
      <w:pPr>
        <w:snapToGrid w:val="0"/>
        <w:spacing w:beforeLines="30" w:afterLines="50" w:line="6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(</w:t>
      </w:r>
      <w:r w:rsidRPr="002B5719">
        <w:rPr>
          <w:rFonts w:eastAsia="標楷體" w:hint="eastAsia"/>
          <w:sz w:val="28"/>
          <w:szCs w:val="28"/>
        </w:rPr>
        <w:t>六大範疇</w:t>
      </w:r>
      <w:r>
        <w:rPr>
          <w:rFonts w:eastAsia="標楷體" w:hint="eastAsia"/>
          <w:sz w:val="28"/>
          <w:szCs w:val="28"/>
        </w:rPr>
        <w:t>)</w:t>
      </w:r>
    </w:p>
    <w:tbl>
      <w:tblPr>
        <w:tblStyle w:val="a4"/>
        <w:tblW w:w="0" w:type="auto"/>
        <w:jc w:val="center"/>
        <w:tblInd w:w="810" w:type="dxa"/>
        <w:tblLook w:val="04A0"/>
      </w:tblPr>
      <w:tblGrid>
        <w:gridCol w:w="1283"/>
        <w:gridCol w:w="1417"/>
        <w:gridCol w:w="2532"/>
        <w:gridCol w:w="1417"/>
        <w:gridCol w:w="1134"/>
        <w:gridCol w:w="1262"/>
      </w:tblGrid>
      <w:tr w:rsidR="00336F02" w:rsidRPr="008739A5" w:rsidTr="00336F02">
        <w:trPr>
          <w:jc w:val="center"/>
        </w:trPr>
        <w:tc>
          <w:tcPr>
            <w:tcW w:w="1283" w:type="dxa"/>
            <w:vAlign w:val="center"/>
          </w:tcPr>
          <w:p w:rsidR="00336F02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六大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範疇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實施要點</w:t>
            </w:r>
          </w:p>
        </w:tc>
        <w:tc>
          <w:tcPr>
            <w:tcW w:w="253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實施內容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實施時間</w:t>
            </w:r>
          </w:p>
        </w:tc>
        <w:tc>
          <w:tcPr>
            <w:tcW w:w="1134" w:type="dxa"/>
            <w:vAlign w:val="center"/>
          </w:tcPr>
          <w:p w:rsidR="00336F02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主辦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262" w:type="dxa"/>
            <w:vAlign w:val="center"/>
          </w:tcPr>
          <w:p w:rsidR="00336F02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協辦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</w:tr>
      <w:tr w:rsidR="00336F02" w:rsidRPr="008739A5" w:rsidTr="00336F02">
        <w:trPr>
          <w:trHeight w:val="1210"/>
          <w:jc w:val="center"/>
        </w:trPr>
        <w:tc>
          <w:tcPr>
            <w:tcW w:w="1283" w:type="dxa"/>
            <w:vMerge w:val="restart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衛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政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b/>
                <w:sz w:val="28"/>
                <w:szCs w:val="28"/>
              </w:rPr>
              <w:t>策</w:t>
            </w: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一、強化學校衛生委員會之功能</w:t>
            </w:r>
          </w:p>
        </w:tc>
        <w:tc>
          <w:tcPr>
            <w:tcW w:w="2532" w:type="dxa"/>
          </w:tcPr>
          <w:p w:rsidR="00336F02" w:rsidRPr="00122226" w:rsidRDefault="00336F02" w:rsidP="00630C73">
            <w:pPr>
              <w:pStyle w:val="af"/>
              <w:numPr>
                <w:ilvl w:val="0"/>
                <w:numId w:val="9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由校長主持，定期召開會議，研討本校需求，訂定具體可行之實施計畫，隨時檢討與修正實施項目。</w:t>
            </w:r>
          </w:p>
          <w:p w:rsidR="00336F02" w:rsidRPr="00122226" w:rsidRDefault="00336F02" w:rsidP="00630C73">
            <w:pPr>
              <w:pStyle w:val="af"/>
              <w:numPr>
                <w:ilvl w:val="0"/>
                <w:numId w:val="9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透過討論與分享提升健康促進工作團隊之健康專業知能</w:t>
            </w:r>
            <w:r w:rsidRPr="00122226">
              <w:rPr>
                <w:rFonts w:ascii="標楷體" w:eastAsia="標楷體" w:hAnsi="標楷體" w:hint="eastAsia"/>
                <w:sz w:val="28"/>
              </w:rPr>
              <w:lastRenderedPageBreak/>
              <w:t>與行動能力。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課發會</w:t>
            </w:r>
          </w:p>
        </w:tc>
      </w:tr>
      <w:tr w:rsidR="00336F02" w:rsidRPr="008739A5" w:rsidTr="00336F02">
        <w:trPr>
          <w:trHeight w:val="1210"/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二、全校教職員工健康資料檔案之管理與運用</w:t>
            </w:r>
          </w:p>
        </w:tc>
        <w:tc>
          <w:tcPr>
            <w:tcW w:w="2532" w:type="dxa"/>
          </w:tcPr>
          <w:p w:rsidR="00336F02" w:rsidRPr="00122226" w:rsidRDefault="00336F02" w:rsidP="00630C73">
            <w:pPr>
              <w:pStyle w:val="af"/>
              <w:numPr>
                <w:ilvl w:val="0"/>
                <w:numId w:val="94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健康中心定期進行身高、體重與視力之測量。</w:t>
            </w:r>
          </w:p>
          <w:p w:rsidR="00336F02" w:rsidRPr="00122226" w:rsidRDefault="00336F02" w:rsidP="00630C73">
            <w:pPr>
              <w:pStyle w:val="af"/>
              <w:numPr>
                <w:ilvl w:val="0"/>
                <w:numId w:val="94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定期與醫療院所合作實施師生之健康檢查，檢查後個人資料須保密。</w:t>
            </w:r>
          </w:p>
          <w:p w:rsidR="00336F02" w:rsidRPr="00122226" w:rsidRDefault="00336F02" w:rsidP="00630C73">
            <w:pPr>
              <w:pStyle w:val="af"/>
              <w:numPr>
                <w:ilvl w:val="0"/>
                <w:numId w:val="94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將全校師生健康狀況做出統計分析，可做為學校推動衛生保健工作之參考與改進方針。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三、明訂緊急傷病處理流程與傳染病管制流程</w:t>
            </w:r>
          </w:p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336F02" w:rsidRPr="00122226" w:rsidRDefault="00336F02" w:rsidP="00336F02">
            <w:pPr>
              <w:pStyle w:val="af"/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經校務會議充分討論通過，教師應確實瞭解與掌握相關規</w:t>
            </w:r>
            <w:r w:rsidRPr="00122226">
              <w:rPr>
                <w:rFonts w:ascii="標楷體" w:eastAsia="標楷體" w:hAnsi="標楷體" w:hint="eastAsia"/>
                <w:sz w:val="28"/>
              </w:rPr>
              <w:lastRenderedPageBreak/>
              <w:t>定與流程，讓全校師生在健康照護上能獲得最大的保障。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.08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四、學校整體環境清潔之維護與綠美化</w:t>
            </w:r>
          </w:p>
        </w:tc>
        <w:tc>
          <w:tcPr>
            <w:tcW w:w="2532" w:type="dxa"/>
          </w:tcPr>
          <w:p w:rsidR="00336F02" w:rsidRPr="00122226" w:rsidRDefault="00336F02" w:rsidP="00630C73">
            <w:pPr>
              <w:pStyle w:val="af"/>
              <w:numPr>
                <w:ilvl w:val="0"/>
                <w:numId w:val="95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分配班級打掃區域，共負全校環境整潔衛生之責。</w:t>
            </w:r>
          </w:p>
          <w:p w:rsidR="00336F02" w:rsidRPr="00122226" w:rsidRDefault="00336F02" w:rsidP="00630C73">
            <w:pPr>
              <w:pStyle w:val="af"/>
              <w:numPr>
                <w:ilvl w:val="0"/>
                <w:numId w:val="95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122226">
              <w:rPr>
                <w:rFonts w:ascii="標楷體" w:eastAsia="標楷體" w:hAnsi="標楷體" w:hint="eastAsia"/>
                <w:sz w:val="28"/>
              </w:rPr>
              <w:t>規劃校園環境之綠美化與布置，以達境教之功能。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</w:tr>
      <w:tr w:rsidR="00336F02" w:rsidRPr="008739A5" w:rsidTr="00336F02">
        <w:trPr>
          <w:trHeight w:val="4667"/>
          <w:jc w:val="center"/>
        </w:trPr>
        <w:tc>
          <w:tcPr>
            <w:tcW w:w="1283" w:type="dxa"/>
            <w:vMerge w:val="restart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健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康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教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育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課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程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及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活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動</w:t>
            </w: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一、融入學習領域課程</w:t>
            </w:r>
          </w:p>
        </w:tc>
        <w:tc>
          <w:tcPr>
            <w:tcW w:w="2532" w:type="dxa"/>
          </w:tcPr>
          <w:p w:rsidR="00336F02" w:rsidRPr="00E719FA" w:rsidRDefault="00336F02" w:rsidP="00336F02">
            <w:pPr>
              <w:pStyle w:val="af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Pr="00E719FA">
              <w:rPr>
                <w:rFonts w:ascii="標楷體" w:eastAsia="標楷體" w:hAnsi="標楷體" w:hint="eastAsia"/>
                <w:sz w:val="28"/>
              </w:rPr>
              <w:t>各學年與各領域老師針對主體設計相關課程或活動。</w:t>
            </w:r>
          </w:p>
          <w:p w:rsidR="00336F02" w:rsidRPr="00E719FA" w:rsidRDefault="00336F02" w:rsidP="00336F02">
            <w:pPr>
              <w:pStyle w:val="af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</w:t>
            </w:r>
            <w:r w:rsidRPr="00E719FA">
              <w:rPr>
                <w:rFonts w:ascii="標楷體" w:eastAsia="標楷體" w:hAnsi="標楷體" w:hint="eastAsia"/>
                <w:sz w:val="28"/>
              </w:rPr>
              <w:t>宣導健康的真正含意:健康的環境、健康的心理、健康的心</w:t>
            </w:r>
            <w:r w:rsidRPr="00E719FA">
              <w:rPr>
                <w:rFonts w:ascii="標楷體" w:eastAsia="標楷體" w:hAnsi="標楷體" w:hint="eastAsia"/>
                <w:sz w:val="28"/>
              </w:rPr>
              <w:lastRenderedPageBreak/>
              <w:t>靈三合一的重要性。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79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舉辦各項藝文競賽活動，公佈優秀作品成果，提高學生參與興趣。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二、主題活動宣導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利用朝會時，</w:t>
            </w:r>
            <w:r w:rsidR="00532965">
              <w:rPr>
                <w:rFonts w:ascii="標楷體" w:eastAsia="標楷體" w:hAnsi="標楷體" w:hint="eastAsia"/>
                <w:sz w:val="28"/>
                <w:szCs w:val="28"/>
              </w:rPr>
              <w:t>宣導健康體位、健康飲食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、視力保健、正確用藥及反菸拒檳的重要性。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衛生組隨時提供健康促進之最新資訊，讓老師做為與學生分享的教材。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於學校明顯處設立健康促進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專欄，定期張貼各項宣導資料與健康資訊，並定期舉辦有獎徵答，提高學生之興趣參與度。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落實教學正常化，並且下課時間鼓勵學生到戶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外進行眼睛遠眺與體能活動。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每週至少</w:t>
            </w:r>
            <w:r w:rsidRPr="008739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Pr="008739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日、每日至少</w:t>
            </w:r>
            <w:r w:rsidRPr="008739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  <w:r w:rsidRPr="008739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次於下課期間利用廣播或跑馬燈傳達菸害防制</w:t>
            </w:r>
            <w:r w:rsidRPr="008739A5">
              <w:rPr>
                <w:rFonts w:eastAsia="標楷體" w:hint="eastAsia"/>
                <w:spacing w:val="26"/>
                <w:kern w:val="28"/>
                <w:sz w:val="28"/>
                <w:szCs w:val="28"/>
              </w:rPr>
              <w:t>全民健保之宣導</w:t>
            </w:r>
            <w:r w:rsidRPr="008739A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訊息。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推行拒用免洗餐具活動。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trHeight w:val="1813"/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三、校內各項體育競賽與活動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336F02" w:rsidRPr="00A52721" w:rsidRDefault="00336F02" w:rsidP="00630C73">
            <w:pPr>
              <w:pStyle w:val="af"/>
              <w:numPr>
                <w:ilvl w:val="0"/>
                <w:numId w:val="8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527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學校校慶運會</w:t>
            </w:r>
          </w:p>
          <w:p w:rsidR="00336F02" w:rsidRPr="00A52721" w:rsidRDefault="00336F02" w:rsidP="00630C73">
            <w:pPr>
              <w:pStyle w:val="af"/>
              <w:numPr>
                <w:ilvl w:val="0"/>
                <w:numId w:val="8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527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一年級拔河賽</w:t>
            </w:r>
          </w:p>
          <w:p w:rsidR="00336F02" w:rsidRPr="00A52721" w:rsidRDefault="00336F02" w:rsidP="00630C73">
            <w:pPr>
              <w:pStyle w:val="af"/>
              <w:numPr>
                <w:ilvl w:val="0"/>
                <w:numId w:val="8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527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二年級羽球賽</w:t>
            </w:r>
          </w:p>
          <w:p w:rsidR="00336F02" w:rsidRPr="00A52721" w:rsidRDefault="00336F02" w:rsidP="00630C73">
            <w:pPr>
              <w:pStyle w:val="af"/>
              <w:numPr>
                <w:ilvl w:val="0"/>
                <w:numId w:val="8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527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班際籃球賽</w:t>
            </w:r>
          </w:p>
          <w:p w:rsidR="00336F02" w:rsidRPr="00A52721" w:rsidRDefault="00336F02" w:rsidP="00630C73">
            <w:pPr>
              <w:pStyle w:val="af"/>
              <w:numPr>
                <w:ilvl w:val="0"/>
                <w:numId w:val="8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527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班際排球賽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A52721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體適能檢測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四、安排教師進修活動</w:t>
            </w:r>
          </w:p>
        </w:tc>
        <w:tc>
          <w:tcPr>
            <w:tcW w:w="2532" w:type="dxa"/>
          </w:tcPr>
          <w:p w:rsidR="00336F02" w:rsidRDefault="00336F02" w:rsidP="00630C73">
            <w:pPr>
              <w:pStyle w:val="af"/>
              <w:numPr>
                <w:ilvl w:val="0"/>
                <w:numId w:val="82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辦理</w:t>
            </w: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健康促進相關議題之校內研習活動，促使老師了解健康促進之重要性與迫切性，並能融入課程中教學。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2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鼓勵教師多多參與相關研習，以增進自身相關之專業知</w:t>
            </w: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能與能力。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五、加強行動面的執行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3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每周三定期執行晨間運動。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3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下課時，學生遠離教室到戶外活動。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3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辦理健康減重諮詢營養教育，指導學生計算熱量的攝取與持續適當的運動。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學務處訓導處輔導室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</w:tcBorders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學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校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物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質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環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境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lastRenderedPageBreak/>
              <w:t>一、教學情境之布置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舉辦藝文比賽活動，將得獎作品張貼布置於學校走廊。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設置教育宣導及學生作品展示板。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提供健康的學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習環境(課桌椅的調整、通風、採光、照明的充足、噪音的防治)。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落實無菸、無檳、無毒的校園。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營造永續校園環境(垃圾分類、資源回收、節約能源等)。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校園庭園及水溝定期消毒。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校園綠美化，花木之維護與整理。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8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建置健康促進網頁，並定期更新。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二、營養</w:t>
            </w: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 xml:space="preserve"> </w:t>
            </w:r>
          </w:p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 xml:space="preserve">   </w:t>
            </w: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午餐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9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每天之食譜經由專業營養師之計算與規劃，並由學校監督執行。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9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營養午餐符合衛生標準。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9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推廣含糖飲料、垃圾食物禁入校園。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三、增購健康促進教育相關教材、教具與設備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9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購置健康促進教育叢書、教材及其他相關教學媒體，充分支援教師教學。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0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體育器材定期更新汰舊。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學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校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心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理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會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環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境</w:t>
            </w: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lastRenderedPageBreak/>
              <w:t>建立友善校園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9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設立學生申訴評議委員會，保障學生申訴的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權利。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嚴禁教師體罰，辦理教師研習，提昇教師輔導管教能力。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落實自治市組織功能，加強自治幹部之培訓。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對於有急難需求之師生，提供緊急之救助。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1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隨時觀察注意孩子的身心健康狀態，必要時得立即給予輔導與協助。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社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區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關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係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lastRenderedPageBreak/>
              <w:t>建立社區夥伴關係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鼓勵教職員工生參與社區活動與事務。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課餘時間開放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校園，提供社區民眾休閒場所。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學校與社區資源共享，建立友善的夥伴關係。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落實家長會支援學校的功能，協助學校推動各項校內外活動。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招募家長志工，並辦理各項成長研習與聯誼活動。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結合家長會、志工團體與社區里長，輔導社區內之商店禁賣菸品、酒品、檳榔給未成年之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青少年。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92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鼓勵社區家長戒菸、戒檳。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教師群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 w:val="restart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健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康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服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739A5">
              <w:rPr>
                <w:rFonts w:eastAsia="標楷體" w:hint="eastAsia"/>
                <w:b/>
                <w:bCs/>
                <w:sz w:val="28"/>
                <w:szCs w:val="28"/>
              </w:rPr>
              <w:t>務</w:t>
            </w: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一、專題</w:t>
            </w:r>
          </w:p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 xml:space="preserve">   </w:t>
            </w: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講座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4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邀請衛教專業人士到校講習與指導，並針對健康促進主軸，對師生傳授正確與健康的飲食觀。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4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辦理親師座談講座，建立家庭之正確健康觀念與行為。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4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利用親師座談、家庭訪問或親職教育日等宣導健康促進觀念。</w:t>
            </w:r>
          </w:p>
          <w:p w:rsidR="00336F02" w:rsidRPr="00DD1A6E" w:rsidRDefault="00336F02" w:rsidP="00630C73">
            <w:pPr>
              <w:pStyle w:val="af"/>
              <w:numPr>
                <w:ilvl w:val="0"/>
                <w:numId w:val="84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全校所有員</w:t>
            </w: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工、教師、學生均每年參加四小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時環境教育研習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二、實施師生健康檢查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5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定期為全校學生量測身高、體重、視力等，並統計分析、追蹤矯治情形。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5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建立全校學生緊急傷病聯絡資料，並妥為保存與運用。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5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結合醫療院所資源，辦理教職員工之健康檢查，讓老師了解自己健康狀況，能發揮早期發現早期治療</w:t>
            </w: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之效。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5"/>
              </w:numPr>
              <w:spacing w:line="60" w:lineRule="auto"/>
              <w:ind w:leftChars="0" w:left="482" w:hanging="482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>對於有特殊健康需求的學生，列冊管理，必要時給予充分支持、照顧與諮詢。</w:t>
            </w:r>
            <w:r w:rsidRPr="008739A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健康中心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三、成立多樣化的社團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6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成立桌球社、羽球社、籃球社、熱舞社...等運動性社團，讓學生有更多時間能投入不同運動。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6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成立節奏樂隊社團，涵養學生之藝術人文氣質。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6"/>
              </w:numPr>
              <w:spacing w:line="60" w:lineRule="auto"/>
              <w:ind w:leftChars="0" w:left="482" w:hanging="482"/>
              <w:rPr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成立康輔社、戲劇社...等社</w:t>
            </w: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團，讓學生適時的表現自己，擁有自信又健康的生活。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6"/>
              </w:numPr>
              <w:spacing w:line="60" w:lineRule="auto"/>
              <w:ind w:leftChars="0" w:left="482" w:hanging="482"/>
              <w:rPr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期末舉行社團動靜態成果發表。</w:t>
            </w:r>
            <w:r w:rsidRPr="008739A5">
              <w:rPr>
                <w:rFonts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.06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</w:tr>
      <w:tr w:rsidR="00336F02" w:rsidRPr="008739A5" w:rsidTr="00336F02">
        <w:trPr>
          <w:jc w:val="center"/>
        </w:trPr>
        <w:tc>
          <w:tcPr>
            <w:tcW w:w="1283" w:type="dxa"/>
            <w:vMerge/>
          </w:tcPr>
          <w:p w:rsidR="00336F02" w:rsidRPr="008739A5" w:rsidRDefault="00336F02" w:rsidP="00336F02">
            <w:pPr>
              <w:snapToGrid w:val="0"/>
              <w:spacing w:line="6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36F02" w:rsidRPr="008C17C1" w:rsidRDefault="00336F02" w:rsidP="00336F02">
            <w:pPr>
              <w:snapToGrid w:val="0"/>
              <w:jc w:val="center"/>
              <w:rPr>
                <w:rFonts w:eastAsia="標楷體"/>
                <w:color w:val="000000" w:themeColor="text1"/>
                <w:spacing w:val="10"/>
                <w:sz w:val="28"/>
                <w:szCs w:val="28"/>
              </w:rPr>
            </w:pPr>
            <w:r w:rsidRPr="008C17C1">
              <w:rPr>
                <w:rFonts w:eastAsia="標楷體" w:hint="eastAsia"/>
                <w:color w:val="000000" w:themeColor="text1"/>
                <w:spacing w:val="10"/>
                <w:sz w:val="28"/>
                <w:szCs w:val="28"/>
              </w:rPr>
              <w:t>四、落實健康中心的功能</w:t>
            </w:r>
          </w:p>
        </w:tc>
        <w:tc>
          <w:tcPr>
            <w:tcW w:w="2532" w:type="dxa"/>
          </w:tcPr>
          <w:p w:rsidR="00336F02" w:rsidRPr="008739A5" w:rsidRDefault="00336F02" w:rsidP="00630C73">
            <w:pPr>
              <w:pStyle w:val="af"/>
              <w:numPr>
                <w:ilvl w:val="0"/>
                <w:numId w:val="87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提供全校師生健康諮詢。</w:t>
            </w:r>
          </w:p>
          <w:p w:rsidR="00336F02" w:rsidRPr="008739A5" w:rsidRDefault="00336F02" w:rsidP="00630C73">
            <w:pPr>
              <w:pStyle w:val="af"/>
              <w:numPr>
                <w:ilvl w:val="0"/>
                <w:numId w:val="87"/>
              </w:numPr>
              <w:spacing w:line="60" w:lineRule="auto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讓學生了解健康中心所提供服務有哪些，必要時懂得尋求協助。</w:t>
            </w:r>
          </w:p>
        </w:tc>
        <w:tc>
          <w:tcPr>
            <w:tcW w:w="1417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.09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↓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.07</w:t>
            </w:r>
          </w:p>
        </w:tc>
        <w:tc>
          <w:tcPr>
            <w:tcW w:w="1134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  <w:tc>
          <w:tcPr>
            <w:tcW w:w="1262" w:type="dxa"/>
            <w:vAlign w:val="center"/>
          </w:tcPr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各學年</w:t>
            </w:r>
          </w:p>
          <w:p w:rsidR="00336F02" w:rsidRPr="008739A5" w:rsidRDefault="00336F02" w:rsidP="00336F02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教師群</w:t>
            </w:r>
          </w:p>
        </w:tc>
      </w:tr>
    </w:tbl>
    <w:p w:rsidR="00336F02" w:rsidRDefault="00336F02" w:rsidP="00336F02">
      <w:pPr>
        <w:spacing w:after="100" w:afterAutospacing="1"/>
        <w:rPr>
          <w:rFonts w:ascii="標楷體" w:eastAsia="標楷體" w:hAnsi="標楷體"/>
          <w:sz w:val="28"/>
        </w:rPr>
      </w:pPr>
    </w:p>
    <w:p w:rsidR="00336F02" w:rsidRDefault="00336F02" w:rsidP="00336F02">
      <w:pPr>
        <w:spacing w:after="100" w:afterAutospacing="1"/>
        <w:rPr>
          <w:rFonts w:ascii="標楷體" w:eastAsia="標楷體" w:hAnsi="標楷體"/>
          <w:sz w:val="28"/>
        </w:rPr>
      </w:pPr>
    </w:p>
    <w:p w:rsidR="00591D17" w:rsidRDefault="00591D17" w:rsidP="00336F02">
      <w:pPr>
        <w:spacing w:after="100" w:afterAutospacing="1"/>
        <w:rPr>
          <w:rFonts w:ascii="標楷體" w:eastAsia="標楷體" w:hAnsi="標楷體"/>
          <w:sz w:val="28"/>
        </w:rPr>
      </w:pPr>
    </w:p>
    <w:p w:rsidR="00336F02" w:rsidRDefault="00336F02" w:rsidP="00336F02">
      <w:pPr>
        <w:spacing w:after="100" w:afterAutospacing="1"/>
        <w:rPr>
          <w:rFonts w:ascii="標楷體" w:eastAsia="標楷體" w:hAnsi="標楷體"/>
          <w:sz w:val="28"/>
        </w:rPr>
      </w:pPr>
    </w:p>
    <w:p w:rsidR="00336F02" w:rsidRPr="002B5719" w:rsidRDefault="00336F02" w:rsidP="00336F02">
      <w:pPr>
        <w:spacing w:after="100" w:afterAutospacing="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(</w:t>
      </w:r>
      <w:r w:rsidR="00532965">
        <w:rPr>
          <w:rFonts w:ascii="標楷體" w:eastAsia="標楷體" w:hAnsi="標楷體" w:hint="eastAsia"/>
          <w:sz w:val="28"/>
        </w:rPr>
        <w:t>六</w:t>
      </w:r>
      <w:r w:rsidRPr="002B5719">
        <w:rPr>
          <w:rFonts w:ascii="標楷體" w:eastAsia="標楷體" w:hAnsi="標楷體" w:hint="eastAsia"/>
          <w:sz w:val="28"/>
        </w:rPr>
        <w:t>大議題</w:t>
      </w:r>
      <w:r>
        <w:rPr>
          <w:rFonts w:ascii="標楷體" w:eastAsia="標楷體" w:hAnsi="標楷體" w:hint="eastAsia"/>
          <w:sz w:val="28"/>
        </w:rPr>
        <w:t>)</w:t>
      </w:r>
    </w:p>
    <w:p w:rsidR="00336F02" w:rsidRPr="002E3E50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2E3E50">
        <w:rPr>
          <w:rFonts w:ascii="標楷體" w:eastAsia="標楷體" w:hAnsi="標楷體"/>
          <w:sz w:val="28"/>
        </w:rPr>
        <w:t>菸害防制</w:t>
      </w:r>
      <w:r w:rsidRPr="002E3E50">
        <w:rPr>
          <w:rFonts w:ascii="標楷體" w:eastAsia="標楷體" w:hAnsi="標楷體" w:hint="eastAsia"/>
          <w:sz w:val="28"/>
        </w:rPr>
        <w:t xml:space="preserve"> </w:t>
      </w:r>
    </w:p>
    <w:p w:rsidR="00336F02" w:rsidRPr="00E235A3" w:rsidRDefault="00336F02" w:rsidP="00336F02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E235A3">
        <w:rPr>
          <w:rFonts w:ascii="標楷體" w:eastAsia="標楷體" w:hAnsi="標楷體"/>
          <w:b/>
          <w:sz w:val="28"/>
        </w:rPr>
        <w:t>辦理無菸校園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（1）無菸政策與管理：成立無菸校園推動小組（含組織圖）、制定「無菸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 w:hint="eastAsia"/>
          <w:sz w:val="28"/>
        </w:rPr>
        <w:t xml:space="preserve"> </w:t>
      </w:r>
      <w:r w:rsidRPr="00405118">
        <w:rPr>
          <w:rFonts w:ascii="標楷體" w:eastAsia="標楷體" w:hAnsi="標楷體"/>
          <w:sz w:val="28"/>
        </w:rPr>
        <w:t>校園管理辦法」。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（2）營造無菸環境：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a.長期營造無菸環境，特別針對吸菸熱點及校外人行道（如張貼禁菸海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報或標語、操場設立無菸宣導立牌、推動無菸公廁、無菸人行道等）。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 w:hint="eastAsia"/>
          <w:sz w:val="28"/>
        </w:rPr>
        <w:t xml:space="preserve"> </w:t>
      </w:r>
      <w:r w:rsidRPr="00405118">
        <w:rPr>
          <w:rFonts w:ascii="標楷體" w:eastAsia="標楷體" w:hAnsi="標楷體"/>
          <w:sz w:val="28"/>
        </w:rPr>
        <w:t>b.每週至少1日、每日至少5次於下課期間利用廣播或跑馬燈傳達菸害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 w:hint="eastAsia"/>
          <w:sz w:val="28"/>
        </w:rPr>
        <w:t xml:space="preserve"> </w:t>
      </w:r>
      <w:r w:rsidRPr="00405118">
        <w:rPr>
          <w:rFonts w:ascii="標楷體" w:eastAsia="標楷體" w:hAnsi="標楷體"/>
          <w:sz w:val="28"/>
        </w:rPr>
        <w:t>防制訊息。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（</w:t>
      </w:r>
      <w:r w:rsidRPr="00405118">
        <w:rPr>
          <w:rFonts w:ascii="標楷體" w:eastAsia="標楷體" w:hAnsi="標楷體" w:hint="eastAsia"/>
          <w:sz w:val="28"/>
        </w:rPr>
        <w:t>3</w:t>
      </w:r>
      <w:r w:rsidRPr="00405118">
        <w:rPr>
          <w:rFonts w:ascii="標楷體" w:eastAsia="標楷體" w:hAnsi="標楷體"/>
          <w:sz w:val="28"/>
        </w:rPr>
        <w:t>）辦理菸害防制活動及講座：.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 w:hint="eastAsia"/>
          <w:sz w:val="28"/>
        </w:rPr>
        <w:t xml:space="preserve"> </w:t>
      </w:r>
      <w:r w:rsidRPr="00405118">
        <w:rPr>
          <w:rFonts w:ascii="標楷體" w:eastAsia="標楷體" w:hAnsi="標楷體"/>
          <w:sz w:val="28"/>
        </w:rPr>
        <w:t>充分運用各種集會和場合（如週、班會）加強宣導。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（</w:t>
      </w:r>
      <w:r w:rsidRPr="00405118">
        <w:rPr>
          <w:rFonts w:ascii="標楷體" w:eastAsia="標楷體" w:hAnsi="標楷體" w:hint="eastAsia"/>
          <w:sz w:val="28"/>
        </w:rPr>
        <w:t>4</w:t>
      </w:r>
      <w:r w:rsidRPr="00405118">
        <w:rPr>
          <w:rFonts w:ascii="標楷體" w:eastAsia="標楷體" w:hAnsi="標楷體"/>
          <w:sz w:val="28"/>
        </w:rPr>
        <w:t>）辦理青少年菸害防制創意暨活力宣導比賽：（如菸害防制4宮漫畫比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 w:hint="eastAsia"/>
          <w:sz w:val="28"/>
        </w:rPr>
        <w:t xml:space="preserve"> </w:t>
      </w:r>
      <w:r w:rsidRPr="00405118">
        <w:rPr>
          <w:rFonts w:ascii="標楷體" w:eastAsia="標楷體" w:hAnsi="標楷體"/>
          <w:sz w:val="28"/>
        </w:rPr>
        <w:t>賽、海報創意比賽、禁菸標誌LOGO比賽、無菸話劇、無菸相聲、無</w:t>
      </w:r>
    </w:p>
    <w:p w:rsidR="00336F02" w:rsidRPr="00405118" w:rsidRDefault="00336F02" w:rsidP="00336F02">
      <w:pPr>
        <w:rPr>
          <w:rFonts w:ascii="標楷體" w:eastAsia="標楷體" w:hAnsi="標楷體"/>
          <w:sz w:val="28"/>
        </w:rPr>
      </w:pPr>
      <w:r w:rsidRPr="00405118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05118">
        <w:rPr>
          <w:rFonts w:ascii="標楷體" w:eastAsia="標楷體" w:hAnsi="標楷體"/>
          <w:sz w:val="28"/>
        </w:rPr>
        <w:t>菸熱舞比賽等）。</w:t>
      </w:r>
    </w:p>
    <w:p w:rsidR="00336F02" w:rsidRPr="002E3E50" w:rsidRDefault="00336F02" w:rsidP="00BD252E">
      <w:pPr>
        <w:spacing w:beforeLines="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2E3E50">
        <w:rPr>
          <w:rFonts w:ascii="標楷體" w:eastAsia="標楷體" w:hAnsi="標楷體"/>
          <w:sz w:val="28"/>
        </w:rPr>
        <w:t>健康體位</w:t>
      </w:r>
    </w:p>
    <w:p w:rsidR="00336F02" w:rsidRPr="00981608" w:rsidRDefault="00336F02" w:rsidP="00336F02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（1）</w:t>
      </w:r>
      <w:r w:rsidRPr="00981608">
        <w:rPr>
          <w:rFonts w:ascii="標楷體" w:eastAsia="標楷體" w:hAnsi="標楷體" w:hint="eastAsia"/>
          <w:sz w:val="28"/>
        </w:rPr>
        <w:t>每周三實施30分鐘晨間運動</w:t>
      </w:r>
      <w:r>
        <w:rPr>
          <w:rFonts w:ascii="標楷體" w:eastAsia="標楷體" w:hAnsi="標楷體" w:hint="eastAsia"/>
          <w:sz w:val="28"/>
        </w:rPr>
        <w:t>。</w:t>
      </w:r>
    </w:p>
    <w:p w:rsidR="00336F02" w:rsidRPr="00981608" w:rsidRDefault="00336F02" w:rsidP="00336F02">
      <w:pPr>
        <w:rPr>
          <w:rFonts w:ascii="標楷體" w:eastAsia="標楷體" w:hAnsi="標楷體"/>
          <w:sz w:val="28"/>
        </w:rPr>
      </w:pPr>
      <w:r w:rsidRPr="00981608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 w:hint="eastAsia"/>
          <w:sz w:val="28"/>
        </w:rPr>
        <w:t xml:space="preserve"> 依校園場地分配，分別執行做操及慢跑運動。</w:t>
      </w:r>
    </w:p>
    <w:p w:rsidR="00336F02" w:rsidRPr="00981608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（2）</w:t>
      </w:r>
      <w:r>
        <w:rPr>
          <w:rFonts w:ascii="標楷體" w:eastAsia="標楷體" w:hAnsi="標楷體"/>
          <w:sz w:val="28"/>
        </w:rPr>
        <w:t>辦理教職健康</w:t>
      </w:r>
      <w:r>
        <w:rPr>
          <w:rFonts w:ascii="標楷體" w:eastAsia="標楷體" w:hAnsi="標楷體" w:hint="eastAsia"/>
          <w:sz w:val="28"/>
        </w:rPr>
        <w:t>飲食講座</w:t>
      </w:r>
      <w:r w:rsidRPr="00981608">
        <w:rPr>
          <w:rFonts w:ascii="標楷體" w:eastAsia="標楷體" w:hAnsi="標楷體"/>
          <w:sz w:val="28"/>
        </w:rPr>
        <w:t>活動。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 w:rsidRPr="00981608">
        <w:rPr>
          <w:rFonts w:ascii="標楷體" w:eastAsia="標楷體" w:hAnsi="標楷體" w:hint="eastAsia"/>
          <w:sz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</w:rPr>
        <w:t xml:space="preserve">  a.請專業講師至學校教授正確健康飲食觀念。</w:t>
      </w:r>
    </w:p>
    <w:p w:rsidR="00336F02" w:rsidRPr="0033314B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b.配合講座內容與實作並行。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3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辦理班際運動競賽。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a.班際籃球比賽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b.班際羽球比賽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c.班際拔河比賽</w:t>
      </w:r>
    </w:p>
    <w:p w:rsidR="00336F02" w:rsidRPr="0033314B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d.班際排球比賽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4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在護理課中加強學生對健康體位的正確觀念，並在體育課中增加學生的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運動量。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5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實施體適能檢測:根據體適能檢測分析的數據，進行必要的體適能促進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宣導。</w:t>
      </w:r>
    </w:p>
    <w:p w:rsidR="00336F02" w:rsidRDefault="00532965" w:rsidP="00BD252E">
      <w:pPr>
        <w:spacing w:beforeLines="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336F02" w:rsidRPr="002E3E50">
        <w:rPr>
          <w:rFonts w:ascii="標楷體" w:eastAsia="標楷體" w:hAnsi="標楷體" w:hint="eastAsia"/>
          <w:sz w:val="28"/>
        </w:rPr>
        <w:t>、</w:t>
      </w:r>
      <w:r w:rsidR="00336F02" w:rsidRPr="002E3E50">
        <w:rPr>
          <w:rFonts w:ascii="標楷體" w:eastAsia="標楷體" w:hAnsi="標楷體"/>
          <w:sz w:val="28"/>
        </w:rPr>
        <w:t>視力保健</w:t>
      </w:r>
    </w:p>
    <w:p w:rsidR="00336F02" w:rsidRPr="003D3437" w:rsidRDefault="00336F02" w:rsidP="00336F02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（1）</w:t>
      </w:r>
      <w:r>
        <w:rPr>
          <w:rFonts w:ascii="標楷體" w:eastAsia="標楷體" w:hAnsi="標楷體" w:hint="eastAsia"/>
          <w:sz w:val="28"/>
        </w:rPr>
        <w:t>利用朝會與全體師生宣導視力保健的重要性。</w:t>
      </w:r>
    </w:p>
    <w:p w:rsidR="00336F02" w:rsidRPr="0033314B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（2）</w:t>
      </w:r>
      <w:r>
        <w:rPr>
          <w:rFonts w:ascii="標楷體" w:eastAsia="標楷體" w:hAnsi="標楷體" w:hint="eastAsia"/>
          <w:sz w:val="28"/>
        </w:rPr>
        <w:t>鼓勵同學下課多參與戶外活動。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3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鼓勵同學定期就醫檢測。</w:t>
      </w:r>
    </w:p>
    <w:p w:rsidR="00336F02" w:rsidRPr="002E3E50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4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燈光定期檢驗及改善。</w:t>
      </w:r>
    </w:p>
    <w:p w:rsidR="00336F02" w:rsidRDefault="00532965" w:rsidP="00BD252E">
      <w:pPr>
        <w:spacing w:beforeLines="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336F02" w:rsidRPr="002E3E50">
        <w:rPr>
          <w:rFonts w:ascii="標楷體" w:eastAsia="標楷體" w:hAnsi="標楷體" w:hint="eastAsia"/>
          <w:sz w:val="28"/>
        </w:rPr>
        <w:t xml:space="preserve">、性教育 </w:t>
      </w:r>
    </w:p>
    <w:p w:rsidR="00336F02" w:rsidRPr="003D3437" w:rsidRDefault="00336F02" w:rsidP="00336F02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（1）</w:t>
      </w:r>
      <w:r>
        <w:rPr>
          <w:rFonts w:ascii="標楷體" w:eastAsia="標楷體" w:hAnsi="標楷體" w:hint="eastAsia"/>
          <w:sz w:val="28"/>
        </w:rPr>
        <w:t>建立學生健全知性知識、態度及處理周遭課題之核心技能。</w:t>
      </w:r>
    </w:p>
    <w:p w:rsidR="00336F02" w:rsidRPr="0033314B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（2）</w:t>
      </w:r>
      <w:r>
        <w:rPr>
          <w:rFonts w:ascii="標楷體" w:eastAsia="標楷體" w:hAnsi="標楷體" w:hint="eastAsia"/>
          <w:sz w:val="28"/>
        </w:rPr>
        <w:t>經由兩性之和諧關係，引導個人生理、心理等方面健全發展。</w:t>
      </w:r>
      <w:r w:rsidRPr="00981608">
        <w:rPr>
          <w:rFonts w:ascii="標楷體" w:eastAsia="標楷體" w:hAnsi="標楷體" w:hint="eastAsia"/>
          <w:sz w:val="28"/>
        </w:rPr>
        <w:t xml:space="preserve">    </w:t>
      </w:r>
    </w:p>
    <w:p w:rsidR="00336F02" w:rsidRPr="0033314B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3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落實愛滋防治觀念。</w:t>
      </w:r>
    </w:p>
    <w:p w:rsidR="00336F02" w:rsidRPr="002E3E50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4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加強校園「性教育、性別教育」宣導，融入生活教育。</w:t>
      </w:r>
    </w:p>
    <w:p w:rsidR="00336F02" w:rsidRDefault="00532965" w:rsidP="00BD252E">
      <w:pPr>
        <w:spacing w:beforeLines="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336F02" w:rsidRPr="002E3E50">
        <w:rPr>
          <w:rFonts w:ascii="標楷體" w:eastAsia="標楷體" w:hAnsi="標楷體" w:hint="eastAsia"/>
          <w:sz w:val="28"/>
        </w:rPr>
        <w:t xml:space="preserve">、正確用藥 </w:t>
      </w:r>
    </w:p>
    <w:p w:rsidR="00336F02" w:rsidRPr="002638B9" w:rsidRDefault="00336F02" w:rsidP="00336F02">
      <w:pPr>
        <w:rPr>
          <w:rFonts w:ascii="標楷體" w:eastAsia="標楷體" w:hAnsi="標楷體"/>
          <w:kern w:val="0"/>
          <w:sz w:val="28"/>
          <w:szCs w:val="28"/>
        </w:rPr>
      </w:pPr>
      <w:r w:rsidRPr="002638B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638B9">
        <w:rPr>
          <w:rFonts w:ascii="標楷體" w:eastAsia="標楷體" w:hAnsi="標楷體"/>
          <w:sz w:val="28"/>
          <w:szCs w:val="28"/>
        </w:rPr>
        <w:t>（1）</w:t>
      </w:r>
      <w:r w:rsidRPr="002638B9">
        <w:rPr>
          <w:rFonts w:ascii="標楷體" w:eastAsia="標楷體" w:hAnsi="標楷體"/>
          <w:kern w:val="0"/>
          <w:sz w:val="28"/>
          <w:szCs w:val="28"/>
        </w:rPr>
        <w:t>利用</w:t>
      </w:r>
      <w:r w:rsidRPr="002638B9"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2638B9">
        <w:rPr>
          <w:rFonts w:ascii="標楷體" w:eastAsia="標楷體" w:hAnsi="標楷體"/>
          <w:kern w:val="0"/>
          <w:sz w:val="28"/>
          <w:szCs w:val="28"/>
        </w:rPr>
        <w:t>集會</w:t>
      </w:r>
      <w:r w:rsidRPr="002638B9">
        <w:rPr>
          <w:rFonts w:ascii="標楷體" w:eastAsia="標楷體" w:hAnsi="標楷體" w:hint="eastAsia"/>
          <w:kern w:val="0"/>
          <w:sz w:val="28"/>
          <w:szCs w:val="28"/>
        </w:rPr>
        <w:t>（新生訓練、友善校園週、校務會議、親師座談等時機）</w:t>
      </w:r>
    </w:p>
    <w:p w:rsidR="00336F02" w:rsidRPr="002638B9" w:rsidRDefault="00336F02" w:rsidP="00336F02">
      <w:pPr>
        <w:rPr>
          <w:rFonts w:ascii="標楷體" w:eastAsia="標楷體" w:hAnsi="標楷體"/>
          <w:sz w:val="28"/>
          <w:szCs w:val="28"/>
        </w:rPr>
      </w:pPr>
      <w:r w:rsidRPr="002638B9">
        <w:rPr>
          <w:rFonts w:ascii="標楷體" w:eastAsia="標楷體" w:hAnsi="標楷體" w:hint="eastAsia"/>
          <w:kern w:val="0"/>
          <w:sz w:val="28"/>
          <w:szCs w:val="28"/>
        </w:rPr>
        <w:t xml:space="preserve">       進行</w:t>
      </w:r>
      <w:r w:rsidRPr="002638B9">
        <w:rPr>
          <w:rFonts w:ascii="標楷體" w:eastAsia="標楷體" w:hAnsi="標楷體"/>
          <w:kern w:val="0"/>
          <w:sz w:val="28"/>
          <w:szCs w:val="28"/>
        </w:rPr>
        <w:t>「</w:t>
      </w:r>
      <w:r w:rsidRPr="002638B9">
        <w:rPr>
          <w:rFonts w:ascii="標楷體" w:eastAsia="標楷體" w:hAnsi="標楷體" w:hint="eastAsia"/>
          <w:kern w:val="0"/>
          <w:sz w:val="28"/>
          <w:szCs w:val="28"/>
        </w:rPr>
        <w:t>紫錐花運動</w:t>
      </w:r>
      <w:r w:rsidRPr="002638B9">
        <w:rPr>
          <w:rFonts w:ascii="標楷體" w:eastAsia="標楷體" w:hAnsi="標楷體"/>
          <w:kern w:val="0"/>
          <w:sz w:val="28"/>
          <w:szCs w:val="28"/>
        </w:rPr>
        <w:t>」</w:t>
      </w:r>
      <w:r w:rsidRPr="002638B9">
        <w:rPr>
          <w:rFonts w:ascii="標楷體" w:eastAsia="標楷體" w:hAnsi="標楷體" w:hint="eastAsia"/>
          <w:kern w:val="0"/>
          <w:sz w:val="28"/>
          <w:szCs w:val="28"/>
        </w:rPr>
        <w:t>及藥物濫用防制宣導。</w:t>
      </w:r>
    </w:p>
    <w:p w:rsidR="00336F02" w:rsidRDefault="00336F02" w:rsidP="00336F02">
      <w:pPr>
        <w:rPr>
          <w:rFonts w:ascii="標楷體" w:eastAsia="標楷體" w:hAnsi="標楷體"/>
          <w:sz w:val="28"/>
          <w:szCs w:val="28"/>
        </w:rPr>
      </w:pPr>
      <w:r w:rsidRPr="002638B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638B9">
        <w:rPr>
          <w:rFonts w:ascii="標楷體" w:eastAsia="標楷體" w:hAnsi="標楷體"/>
          <w:sz w:val="28"/>
          <w:szCs w:val="28"/>
        </w:rPr>
        <w:t>（2）</w:t>
      </w:r>
      <w:r w:rsidRPr="002638B9">
        <w:rPr>
          <w:rFonts w:ascii="標楷體" w:eastAsia="標楷體" w:hAnsi="標楷體" w:hint="eastAsia"/>
          <w:sz w:val="28"/>
          <w:szCs w:val="28"/>
        </w:rPr>
        <w:t>每學年至少辦理1次以家長或社區為對象之藥物濫用防制宣導活動，以</w:t>
      </w:r>
    </w:p>
    <w:p w:rsidR="00336F02" w:rsidRPr="002638B9" w:rsidRDefault="00336F02" w:rsidP="00336F02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638B9">
        <w:rPr>
          <w:rFonts w:ascii="標楷體" w:eastAsia="標楷體" w:hAnsi="標楷體" w:hint="eastAsia"/>
          <w:sz w:val="28"/>
          <w:szCs w:val="28"/>
        </w:rPr>
        <w:t>達宣導成效。</w:t>
      </w:r>
    </w:p>
    <w:p w:rsidR="00336F02" w:rsidRDefault="00336F02" w:rsidP="00336F02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3</w:t>
      </w:r>
      <w:r w:rsidRPr="00981608">
        <w:rPr>
          <w:rFonts w:ascii="標楷體" w:eastAsia="標楷體" w:hAnsi="標楷體"/>
          <w:sz w:val="28"/>
        </w:rPr>
        <w:t>）</w:t>
      </w:r>
      <w:r w:rsidRPr="00A13301">
        <w:rPr>
          <w:rFonts w:ascii="標楷體" w:eastAsia="標楷體" w:hAnsi="標楷體"/>
          <w:kern w:val="0"/>
          <w:sz w:val="28"/>
          <w:szCs w:val="28"/>
        </w:rPr>
        <w:t>教師課程研討融入防制學生藥物濫用議題</w:t>
      </w:r>
      <w:r w:rsidRPr="00A13301">
        <w:rPr>
          <w:rFonts w:ascii="標楷體" w:eastAsia="標楷體" w:hAnsi="標楷體" w:hint="eastAsia"/>
          <w:kern w:val="0"/>
          <w:sz w:val="28"/>
          <w:szCs w:val="28"/>
        </w:rPr>
        <w:t>，並配合「健康與護理」課</w:t>
      </w:r>
    </w:p>
    <w:p w:rsidR="00336F02" w:rsidRPr="0033314B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Pr="00A13301">
        <w:rPr>
          <w:rFonts w:ascii="標楷體" w:eastAsia="標楷體" w:hAnsi="標楷體" w:hint="eastAsia"/>
          <w:kern w:val="0"/>
          <w:sz w:val="28"/>
          <w:szCs w:val="28"/>
        </w:rPr>
        <w:t>程內容</w:t>
      </w:r>
      <w:r w:rsidRPr="00A13301">
        <w:rPr>
          <w:rFonts w:ascii="標楷體" w:eastAsia="標楷體" w:hAnsi="標楷體"/>
          <w:kern w:val="0"/>
          <w:sz w:val="28"/>
          <w:szCs w:val="28"/>
        </w:rPr>
        <w:t>施</w:t>
      </w:r>
      <w:r w:rsidRPr="00A13301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Pr="00A13301">
        <w:rPr>
          <w:rFonts w:ascii="標楷體" w:eastAsia="標楷體" w:hAnsi="標楷體"/>
          <w:kern w:val="0"/>
          <w:sz w:val="28"/>
          <w:szCs w:val="28"/>
        </w:rPr>
        <w:t>1堂課以上反毒認知教學。</w:t>
      </w:r>
    </w:p>
    <w:p w:rsidR="00336F02" w:rsidRDefault="00336F02" w:rsidP="00336F02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 w:rsidRPr="00981608">
        <w:rPr>
          <w:rFonts w:ascii="標楷體" w:eastAsia="標楷體" w:hAnsi="標楷體" w:hint="eastAsia"/>
          <w:sz w:val="28"/>
        </w:rPr>
        <w:t>4</w:t>
      </w:r>
      <w:r w:rsidRPr="00981608">
        <w:rPr>
          <w:rFonts w:ascii="標楷體" w:eastAsia="標楷體" w:hAnsi="標楷體"/>
          <w:sz w:val="28"/>
        </w:rPr>
        <w:t>）</w:t>
      </w:r>
      <w:r w:rsidRPr="00D33E24">
        <w:rPr>
          <w:rFonts w:ascii="標楷體" w:eastAsia="標楷體" w:hAnsi="標楷體" w:hint="eastAsia"/>
          <w:kern w:val="0"/>
          <w:sz w:val="28"/>
          <w:szCs w:val="28"/>
        </w:rPr>
        <w:t>教育人員透過觀察、晤談或家庭訪問，提供特定人員建議名冊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33E24">
        <w:rPr>
          <w:rFonts w:ascii="標楷體" w:eastAsia="標楷體" w:hAnsi="標楷體" w:hint="eastAsia"/>
          <w:kern w:val="0"/>
          <w:sz w:val="28"/>
          <w:szCs w:val="28"/>
        </w:rPr>
        <w:t>藉由關</w:t>
      </w:r>
    </w:p>
    <w:p w:rsidR="00336F02" w:rsidRDefault="00336F02" w:rsidP="00336F02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D33E24">
        <w:rPr>
          <w:rFonts w:ascii="標楷體" w:eastAsia="標楷體" w:hAnsi="標楷體" w:hint="eastAsia"/>
          <w:kern w:val="0"/>
          <w:sz w:val="28"/>
          <w:szCs w:val="28"/>
        </w:rPr>
        <w:t>心學生生活、學習狀況及密切親師聯絡，在學生疑似有藥物濫用異常行</w:t>
      </w:r>
    </w:p>
    <w:p w:rsidR="00336F02" w:rsidRPr="002E3E50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D33E24">
        <w:rPr>
          <w:rFonts w:ascii="標楷體" w:eastAsia="標楷體" w:hAnsi="標楷體" w:hint="eastAsia"/>
          <w:kern w:val="0"/>
          <w:sz w:val="28"/>
          <w:szCs w:val="28"/>
        </w:rPr>
        <w:t>為時，即進行關懷、輔導或實施尿液篩檢。</w:t>
      </w:r>
    </w:p>
    <w:p w:rsidR="00336F02" w:rsidRPr="002E3E50" w:rsidRDefault="00532965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36F02" w:rsidRPr="002E3E50">
        <w:rPr>
          <w:rFonts w:ascii="標楷體" w:eastAsia="標楷體" w:hAnsi="標楷體" w:hint="eastAsia"/>
          <w:sz w:val="28"/>
        </w:rPr>
        <w:t>、全民健保</w:t>
      </w:r>
    </w:p>
    <w:p w:rsidR="00336F02" w:rsidRPr="003D3437" w:rsidRDefault="00336F02" w:rsidP="00336F02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（1）</w:t>
      </w:r>
      <w:r>
        <w:rPr>
          <w:rFonts w:ascii="標楷體" w:eastAsia="標楷體" w:hAnsi="標楷體" w:hint="eastAsia"/>
          <w:sz w:val="28"/>
        </w:rPr>
        <w:t>辦理宣導活動，建立全民健保之正確之觀念與行為態度。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（2）</w:t>
      </w:r>
      <w:r>
        <w:rPr>
          <w:rFonts w:ascii="標楷體" w:eastAsia="標楷體" w:hAnsi="標楷體" w:hint="eastAsia"/>
          <w:sz w:val="28"/>
        </w:rPr>
        <w:t>利用朝會加強宣導全民健保的正確觀念。</w:t>
      </w:r>
    </w:p>
    <w:p w:rsidR="00336F02" w:rsidRPr="0033314B" w:rsidRDefault="00532965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336F02">
        <w:rPr>
          <w:rFonts w:ascii="標楷體" w:eastAsia="標楷體" w:hAnsi="標楷體" w:hint="eastAsia"/>
          <w:sz w:val="28"/>
        </w:rPr>
        <w:t>、其他(環境教育)</w:t>
      </w:r>
    </w:p>
    <w:p w:rsidR="00336F02" w:rsidRPr="003C177C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（1）</w:t>
      </w:r>
      <w:r>
        <w:rPr>
          <w:rFonts w:ascii="標楷體" w:eastAsia="標楷體" w:hAnsi="標楷體" w:hint="eastAsia"/>
          <w:sz w:val="28"/>
        </w:rPr>
        <w:t>辦理藻礁生態導覽暨淨灘活動，引起學生對自然生命的關懷。</w:t>
      </w:r>
    </w:p>
    <w:p w:rsidR="00336F02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（2）</w:t>
      </w:r>
      <w:r>
        <w:rPr>
          <w:rFonts w:ascii="標楷體" w:eastAsia="標楷體" w:hAnsi="標楷體" w:hint="eastAsia"/>
          <w:sz w:val="28"/>
        </w:rPr>
        <w:t>辦理生態季導覽。</w:t>
      </w:r>
    </w:p>
    <w:p w:rsidR="00336F02" w:rsidRPr="00EF681A" w:rsidRDefault="00336F02" w:rsidP="00336F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1608"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3</w:t>
      </w:r>
      <w:r w:rsidRPr="00981608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全校教職員每年參加四小時環境教育研習。</w:t>
      </w:r>
    </w:p>
    <w:p w:rsidR="00336F02" w:rsidRDefault="00134EF7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六、預定進度：</w:t>
      </w:r>
    </w:p>
    <w:p w:rsidR="00336F02" w:rsidRPr="00E719FA" w:rsidRDefault="00336F02" w:rsidP="00BD252E">
      <w:pPr>
        <w:spacing w:afterLines="50" w:line="340" w:lineRule="exact"/>
        <w:jc w:val="both"/>
        <w:rPr>
          <w:rFonts w:eastAsia="標楷體" w:hAnsi="標楷體"/>
          <w:bCs/>
          <w:sz w:val="28"/>
          <w:szCs w:val="28"/>
        </w:rPr>
      </w:pPr>
      <w:r w:rsidRPr="00E719FA">
        <w:rPr>
          <w:rFonts w:eastAsia="標楷體" w:hAnsi="標楷體" w:hint="eastAsia"/>
          <w:bCs/>
          <w:sz w:val="28"/>
          <w:szCs w:val="28"/>
        </w:rPr>
        <w:lastRenderedPageBreak/>
        <w:t>(</w:t>
      </w:r>
      <w:r w:rsidRPr="00E719FA">
        <w:rPr>
          <w:rFonts w:eastAsia="標楷體" w:hAnsi="標楷體"/>
          <w:bCs/>
          <w:sz w:val="28"/>
          <w:szCs w:val="28"/>
        </w:rPr>
        <w:t>以甘梯圖表示</w:t>
      </w:r>
      <w:r w:rsidRPr="00E719FA">
        <w:rPr>
          <w:rFonts w:eastAsia="標楷體" w:hAnsi="標楷體" w:hint="eastAsia"/>
          <w:bCs/>
          <w:sz w:val="28"/>
          <w:szCs w:val="28"/>
        </w:rPr>
        <w:t>)</w:t>
      </w:r>
    </w:p>
    <w:tbl>
      <w:tblPr>
        <w:tblW w:w="9923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336F02" w:rsidRPr="008739A5" w:rsidTr="00336F02">
        <w:trPr>
          <w:cantSplit/>
        </w:trPr>
        <w:tc>
          <w:tcPr>
            <w:tcW w:w="2127" w:type="dxa"/>
            <w:tcBorders>
              <w:tl2br w:val="single" w:sz="2" w:space="0" w:color="auto"/>
            </w:tcBorders>
          </w:tcPr>
          <w:p w:rsidR="00336F02" w:rsidRPr="008739A5" w:rsidRDefault="009F72F8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line id="_x0000_s1027" style="position:absolute;z-index:251662336" from="-5.4pt,0" to="-5.4pt,0"/>
              </w:pict>
            </w:r>
            <w:r>
              <w:rPr>
                <w:rFonts w:eastAsia="標楷體"/>
                <w:noProof/>
                <w:sz w:val="28"/>
                <w:szCs w:val="28"/>
              </w:rPr>
              <w:pict>
                <v:line id="_x0000_s1026" style="position:absolute;z-index:251661312" from="-1.4pt,-.75pt" to="-1.4pt,-.75pt"/>
              </w:pict>
            </w:r>
            <w:r w:rsidR="00336F02" w:rsidRPr="008739A5">
              <w:rPr>
                <w:rFonts w:eastAsia="標楷體"/>
                <w:sz w:val="28"/>
                <w:szCs w:val="28"/>
              </w:rPr>
              <w:t xml:space="preserve">    </w:t>
            </w:r>
            <w:r w:rsidR="00336F02" w:rsidRPr="008739A5">
              <w:rPr>
                <w:rFonts w:eastAsia="標楷體" w:hAnsi="標楷體"/>
                <w:sz w:val="28"/>
                <w:szCs w:val="28"/>
              </w:rPr>
              <w:t>月</w:t>
            </w:r>
            <w:r w:rsidR="00336F02" w:rsidRPr="008739A5">
              <w:rPr>
                <w:rFonts w:eastAsia="標楷體"/>
                <w:sz w:val="28"/>
                <w:szCs w:val="28"/>
              </w:rPr>
              <w:t xml:space="preserve">  </w:t>
            </w:r>
            <w:r w:rsidR="00336F02" w:rsidRPr="008739A5">
              <w:rPr>
                <w:rFonts w:eastAsia="標楷體" w:hAnsi="標楷體"/>
                <w:sz w:val="28"/>
                <w:szCs w:val="28"/>
              </w:rPr>
              <w:t>次</w:t>
            </w:r>
          </w:p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 xml:space="preserve">             </w:t>
            </w:r>
          </w:p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Ansi="標楷體"/>
                <w:sz w:val="28"/>
                <w:szCs w:val="28"/>
              </w:rPr>
              <w:t>工作項目</w:t>
            </w:r>
          </w:p>
        </w:tc>
        <w:tc>
          <w:tcPr>
            <w:tcW w:w="779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ascii="標楷體" w:eastAsia="標楷體" w:hAnsi="標楷體" w:hint="eastAsia"/>
                <w:sz w:val="28"/>
                <w:szCs w:val="28"/>
              </w:rPr>
              <w:t>8、9</w:t>
            </w:r>
            <w:r w:rsidRPr="008739A5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780" w:type="dxa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sz w:val="28"/>
                <w:szCs w:val="28"/>
              </w:rPr>
              <w:t>10</w:t>
            </w:r>
            <w:r w:rsidRPr="008739A5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779" w:type="dxa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11</w:t>
            </w: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780" w:type="dxa"/>
            <w:vAlign w:val="center"/>
          </w:tcPr>
          <w:p w:rsidR="00336F02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106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12</w:t>
            </w: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780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1</w:t>
            </w: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779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2</w:t>
            </w: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780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3</w:t>
            </w:r>
            <w:r w:rsidRPr="008739A5">
              <w:rPr>
                <w:rFonts w:eastAsia="標楷體" w:hint="eastAsia"/>
                <w:w w:val="90"/>
                <w:sz w:val="28"/>
                <w:szCs w:val="28"/>
              </w:rPr>
              <w:t>月</w:t>
            </w:r>
          </w:p>
        </w:tc>
        <w:tc>
          <w:tcPr>
            <w:tcW w:w="779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w w:val="90"/>
                <w:sz w:val="28"/>
                <w:szCs w:val="28"/>
              </w:rPr>
            </w:pPr>
            <w:r w:rsidRPr="008739A5">
              <w:rPr>
                <w:rFonts w:eastAsia="標楷體" w:hint="eastAsia"/>
                <w:sz w:val="28"/>
                <w:szCs w:val="28"/>
              </w:rPr>
              <w:t>4</w:t>
            </w:r>
            <w:r w:rsidRPr="008739A5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780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sz w:val="28"/>
                <w:szCs w:val="28"/>
              </w:rPr>
              <w:t>5</w:t>
            </w:r>
            <w:r w:rsidRPr="008739A5">
              <w:rPr>
                <w:rFonts w:eastAsia="標楷體" w:hint="eastAsia"/>
                <w:sz w:val="28"/>
                <w:szCs w:val="28"/>
              </w:rPr>
              <w:t>月</w:t>
            </w:r>
          </w:p>
        </w:tc>
        <w:tc>
          <w:tcPr>
            <w:tcW w:w="780" w:type="dxa"/>
            <w:vAlign w:val="center"/>
          </w:tcPr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107</w:t>
            </w:r>
            <w:r w:rsidRPr="008739A5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336F02" w:rsidRPr="008739A5" w:rsidRDefault="00336F02" w:rsidP="00336F02">
            <w:pPr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int="eastAsia"/>
                <w:sz w:val="28"/>
                <w:szCs w:val="28"/>
              </w:rPr>
              <w:t>6</w:t>
            </w:r>
            <w:r w:rsidRPr="008739A5">
              <w:rPr>
                <w:rFonts w:eastAsia="標楷體" w:hint="eastAsia"/>
                <w:sz w:val="28"/>
                <w:szCs w:val="28"/>
              </w:rPr>
              <w:t>月</w:t>
            </w:r>
          </w:p>
        </w:tc>
      </w:tr>
      <w:tr w:rsidR="00336F02" w:rsidRPr="008739A5" w:rsidTr="00336F02">
        <w:trPr>
          <w:cantSplit/>
          <w:trHeight w:val="789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739A5">
              <w:rPr>
                <w:rFonts w:eastAsia="標楷體" w:hAnsi="標楷體"/>
                <w:sz w:val="28"/>
                <w:szCs w:val="28"/>
              </w:rPr>
              <w:t>成立學校健康促進委員會</w:t>
            </w: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60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14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2.</w:t>
            </w:r>
            <w:r w:rsidRPr="008739A5">
              <w:rPr>
                <w:rFonts w:eastAsia="標楷體" w:hAnsi="標楷體"/>
                <w:sz w:val="28"/>
                <w:szCs w:val="28"/>
              </w:rPr>
              <w:t>組成健康促進工作團隊</w:t>
            </w: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87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76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3.</w:t>
            </w:r>
            <w:r w:rsidRPr="008739A5">
              <w:rPr>
                <w:rFonts w:eastAsia="標楷體" w:hAnsi="標楷體"/>
                <w:sz w:val="28"/>
                <w:szCs w:val="28"/>
              </w:rPr>
              <w:t>進行現況分析及需求評估</w:t>
            </w: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B03A9B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664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877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4.</w:t>
            </w:r>
            <w:r w:rsidRPr="008739A5">
              <w:rPr>
                <w:rFonts w:eastAsia="標楷體" w:hAnsi="標楷體"/>
                <w:sz w:val="28"/>
                <w:szCs w:val="28"/>
              </w:rPr>
              <w:t>決定目標及健康議題</w:t>
            </w: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pStyle w:val="a5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63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pStyle w:val="a5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01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5.</w:t>
            </w:r>
            <w:r w:rsidRPr="008739A5">
              <w:rPr>
                <w:rFonts w:eastAsia="標楷體" w:hAnsi="標楷體"/>
                <w:sz w:val="28"/>
                <w:szCs w:val="28"/>
              </w:rPr>
              <w:t>擬定學校健康促進計</w:t>
            </w:r>
            <w:r w:rsidRPr="008739A5">
              <w:rPr>
                <w:rFonts w:eastAsia="標楷體" w:hAnsi="標楷體" w:hint="eastAsia"/>
                <w:sz w:val="28"/>
                <w:szCs w:val="28"/>
              </w:rPr>
              <w:t>畫</w:t>
            </w: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39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89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  <w:r w:rsidRPr="008739A5">
              <w:rPr>
                <w:rFonts w:eastAsia="標楷體"/>
                <w:noProof/>
                <w:sz w:val="28"/>
                <w:szCs w:val="28"/>
              </w:rPr>
              <w:t>6.</w:t>
            </w:r>
            <w:r w:rsidRPr="008739A5">
              <w:rPr>
                <w:rFonts w:eastAsia="標楷體" w:hAnsi="標楷體"/>
                <w:noProof/>
                <w:sz w:val="28"/>
                <w:szCs w:val="28"/>
              </w:rPr>
              <w:t>編製教材及教學媒體</w:t>
            </w: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651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802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  <w:r w:rsidRPr="008739A5">
              <w:rPr>
                <w:rFonts w:eastAsia="標楷體"/>
                <w:noProof/>
                <w:sz w:val="28"/>
                <w:szCs w:val="28"/>
              </w:rPr>
              <w:t>7.</w:t>
            </w:r>
            <w:r w:rsidRPr="008739A5">
              <w:rPr>
                <w:rFonts w:eastAsia="標楷體" w:hAnsi="標楷體"/>
                <w:noProof/>
                <w:sz w:val="28"/>
                <w:szCs w:val="28"/>
              </w:rPr>
              <w:t>建立健康網站與維護</w:t>
            </w: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651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  <w:bottom w:val="single" w:sz="4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  <w:bottom w:val="single" w:sz="4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25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  <w:r w:rsidRPr="008739A5">
              <w:rPr>
                <w:rFonts w:eastAsia="標楷體"/>
                <w:noProof/>
                <w:sz w:val="28"/>
                <w:szCs w:val="28"/>
              </w:rPr>
              <w:t>8.</w:t>
            </w:r>
            <w:r w:rsidRPr="008739A5">
              <w:rPr>
                <w:rFonts w:eastAsia="標楷體" w:hAnsi="標楷體"/>
                <w:noProof/>
                <w:sz w:val="28"/>
                <w:szCs w:val="28"/>
              </w:rPr>
              <w:t>擬定過程成效</w:t>
            </w:r>
            <w:r w:rsidRPr="008739A5">
              <w:rPr>
                <w:rFonts w:eastAsia="標楷體" w:hAnsi="標楷體"/>
                <w:noProof/>
                <w:sz w:val="28"/>
                <w:szCs w:val="28"/>
              </w:rPr>
              <w:lastRenderedPageBreak/>
              <w:t>評量工具</w:t>
            </w: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  <w:right w:val="single" w:sz="4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330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26"/>
        </w:trPr>
        <w:tc>
          <w:tcPr>
            <w:tcW w:w="2127" w:type="dxa"/>
            <w:vMerge w:val="restart"/>
            <w:vAlign w:val="center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lastRenderedPageBreak/>
              <w:t>9.</w:t>
            </w:r>
            <w:r w:rsidRPr="008739A5">
              <w:rPr>
                <w:rFonts w:eastAsia="標楷體" w:hAnsi="標楷體"/>
                <w:sz w:val="28"/>
                <w:szCs w:val="28"/>
              </w:rPr>
              <w:t>成效評量前測</w:t>
            </w:r>
          </w:p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63"/>
        </w:trPr>
        <w:tc>
          <w:tcPr>
            <w:tcW w:w="2127" w:type="dxa"/>
            <w:vMerge/>
            <w:vAlign w:val="center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676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342" w:hangingChars="122" w:hanging="342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10.</w:t>
            </w:r>
            <w:r w:rsidRPr="008739A5">
              <w:rPr>
                <w:rFonts w:eastAsia="標楷體" w:hAnsi="標楷體"/>
                <w:sz w:val="28"/>
                <w:szCs w:val="28"/>
              </w:rPr>
              <w:t>執行健康促進計</w:t>
            </w:r>
            <w:r w:rsidRPr="008739A5">
              <w:rPr>
                <w:rFonts w:eastAsia="標楷體" w:hAnsi="標楷體" w:hint="eastAsia"/>
                <w:sz w:val="28"/>
                <w:szCs w:val="28"/>
              </w:rPr>
              <w:t>畫</w:t>
            </w: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714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342" w:hangingChars="122" w:hanging="342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26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11.</w:t>
            </w:r>
            <w:r w:rsidRPr="008739A5">
              <w:rPr>
                <w:rFonts w:eastAsia="標楷體" w:hAnsi="標楷體"/>
                <w:sz w:val="28"/>
                <w:szCs w:val="28"/>
              </w:rPr>
              <w:t>過程評量</w:t>
            </w:r>
          </w:p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13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688"/>
        </w:trPr>
        <w:tc>
          <w:tcPr>
            <w:tcW w:w="2127" w:type="dxa"/>
            <w:vMerge w:val="restart"/>
          </w:tcPr>
          <w:p w:rsidR="00336F02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 w:hAnsi="標楷體"/>
                <w:sz w:val="28"/>
                <w:szCs w:val="28"/>
              </w:rPr>
            </w:pPr>
            <w:r w:rsidRPr="008739A5">
              <w:rPr>
                <w:rFonts w:eastAsia="標楷體"/>
                <w:sz w:val="28"/>
                <w:szCs w:val="28"/>
              </w:rPr>
              <w:t>12.</w:t>
            </w:r>
            <w:r w:rsidRPr="008739A5">
              <w:rPr>
                <w:rFonts w:eastAsia="標楷體" w:hAnsi="標楷體"/>
                <w:sz w:val="28"/>
                <w:szCs w:val="28"/>
              </w:rPr>
              <w:t>成效評價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  <w:p w:rsidR="00336F02" w:rsidRPr="00B03A9B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8739A5">
              <w:rPr>
                <w:rFonts w:eastAsia="標楷體" w:hAnsi="標楷體"/>
                <w:sz w:val="28"/>
                <w:szCs w:val="28"/>
              </w:rPr>
              <w:t>後測</w:t>
            </w: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67"/>
        </w:trPr>
        <w:tc>
          <w:tcPr>
            <w:tcW w:w="2127" w:type="dxa"/>
            <w:vMerge/>
            <w:tcBorders>
              <w:bottom w:val="single" w:sz="6" w:space="0" w:color="auto"/>
            </w:tcBorders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63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  <w:r w:rsidRPr="008739A5">
              <w:rPr>
                <w:rFonts w:eastAsia="標楷體"/>
                <w:noProof/>
                <w:sz w:val="28"/>
                <w:szCs w:val="28"/>
              </w:rPr>
              <w:t>13.</w:t>
            </w:r>
            <w:r w:rsidRPr="008739A5">
              <w:rPr>
                <w:rFonts w:eastAsia="標楷體" w:hAnsi="標楷體"/>
                <w:noProof/>
                <w:sz w:val="28"/>
                <w:szCs w:val="28"/>
              </w:rPr>
              <w:t>資料分析</w:t>
            </w:r>
          </w:p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26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76"/>
        </w:trPr>
        <w:tc>
          <w:tcPr>
            <w:tcW w:w="2127" w:type="dxa"/>
            <w:vMerge w:val="restart"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  <w:r w:rsidRPr="008739A5">
              <w:rPr>
                <w:rFonts w:eastAsia="標楷體"/>
                <w:noProof/>
                <w:sz w:val="28"/>
                <w:szCs w:val="28"/>
              </w:rPr>
              <w:t>14.</w:t>
            </w:r>
            <w:r w:rsidRPr="008739A5">
              <w:rPr>
                <w:rFonts w:eastAsia="標楷體" w:hAnsi="標楷體"/>
                <w:noProof/>
                <w:sz w:val="28"/>
                <w:szCs w:val="28"/>
              </w:rPr>
              <w:t>報告撰寫</w:t>
            </w:r>
          </w:p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80" w:type="dxa"/>
            <w:tcBorders>
              <w:bottom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336F02" w:rsidRPr="008739A5" w:rsidTr="00336F02">
        <w:trPr>
          <w:cantSplit/>
          <w:trHeight w:val="501"/>
        </w:trPr>
        <w:tc>
          <w:tcPr>
            <w:tcW w:w="2127" w:type="dxa"/>
            <w:vMerge/>
          </w:tcPr>
          <w:p w:rsidR="00336F02" w:rsidRPr="008739A5" w:rsidRDefault="00336F02" w:rsidP="00336F02">
            <w:pPr>
              <w:ind w:left="218" w:hangingChars="78" w:hanging="218"/>
              <w:jc w:val="both"/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36" w:space="0" w:color="auto"/>
            </w:tcBorders>
          </w:tcPr>
          <w:p w:rsidR="00336F02" w:rsidRPr="008739A5" w:rsidRDefault="00336F02" w:rsidP="00336F02">
            <w:pPr>
              <w:textAlignment w:val="bottom"/>
              <w:rPr>
                <w:rFonts w:eastAsia="標楷體"/>
                <w:noProof/>
                <w:sz w:val="28"/>
                <w:szCs w:val="28"/>
              </w:rPr>
            </w:pPr>
          </w:p>
        </w:tc>
      </w:tr>
    </w:tbl>
    <w:p w:rsidR="00134EF7" w:rsidRPr="00D67490" w:rsidRDefault="00336F02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 xml:space="preserve"> </w:t>
      </w:r>
    </w:p>
    <w:p w:rsidR="00134EF7" w:rsidRDefault="00134EF7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七、健康促進學校人力配置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336F02" w:rsidRPr="00E719FA" w:rsidRDefault="00336F02" w:rsidP="00BD252E">
      <w:pPr>
        <w:snapToGrid w:val="0"/>
        <w:spacing w:beforeLines="100" w:afterLines="50" w:line="480" w:lineRule="exact"/>
        <w:ind w:left="560" w:hangingChars="200" w:hanging="560"/>
        <w:jc w:val="center"/>
        <w:rPr>
          <w:rFonts w:eastAsia="標楷體"/>
          <w:bCs/>
          <w:sz w:val="28"/>
          <w:szCs w:val="28"/>
        </w:rPr>
      </w:pPr>
      <w:r w:rsidRPr="00E719FA">
        <w:rPr>
          <w:rFonts w:eastAsia="標楷體" w:hint="eastAsia"/>
          <w:bCs/>
          <w:sz w:val="28"/>
          <w:szCs w:val="28"/>
        </w:rPr>
        <w:t>(</w:t>
      </w:r>
      <w:r w:rsidRPr="00E719FA">
        <w:rPr>
          <w:rFonts w:eastAsia="標楷體" w:hint="eastAsia"/>
          <w:bCs/>
          <w:sz w:val="28"/>
          <w:szCs w:val="28"/>
        </w:rPr>
        <w:t>一</w:t>
      </w:r>
      <w:r w:rsidRPr="00E719FA">
        <w:rPr>
          <w:rFonts w:eastAsia="標楷體" w:hint="eastAsia"/>
          <w:bCs/>
          <w:sz w:val="28"/>
          <w:szCs w:val="28"/>
        </w:rPr>
        <w:t>)</w:t>
      </w:r>
      <w:r w:rsidRPr="00E719FA">
        <w:rPr>
          <w:rFonts w:eastAsia="標楷體" w:hint="eastAsia"/>
          <w:bCs/>
          <w:sz w:val="28"/>
          <w:szCs w:val="28"/>
        </w:rPr>
        <w:t>、平鎮高中健康促進</w:t>
      </w:r>
      <w:r>
        <w:rPr>
          <w:rFonts w:eastAsia="標楷體" w:hint="eastAsia"/>
          <w:bCs/>
          <w:sz w:val="28"/>
          <w:szCs w:val="28"/>
        </w:rPr>
        <w:t>委員會</w:t>
      </w:r>
    </w:p>
    <w:tbl>
      <w:tblPr>
        <w:tblW w:w="4922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38"/>
        <w:gridCol w:w="1455"/>
        <w:gridCol w:w="2296"/>
        <w:gridCol w:w="3755"/>
      </w:tblGrid>
      <w:tr w:rsidR="00336F02" w:rsidTr="001A6EDF">
        <w:trPr>
          <w:trHeight w:val="526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計畫職稱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203" w:type="pct"/>
          </w:tcPr>
          <w:p w:rsidR="00336F02" w:rsidRDefault="00336F02" w:rsidP="00336F02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本校所屬單位</w:t>
            </w:r>
          </w:p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及職稱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在本計</w:t>
            </w:r>
            <w:r>
              <w:rPr>
                <w:rFonts w:eastAsia="標楷體" w:hAnsi="標楷體" w:hint="eastAsia"/>
                <w:sz w:val="26"/>
                <w:szCs w:val="26"/>
              </w:rPr>
              <w:t>畫</w:t>
            </w:r>
            <w:r>
              <w:rPr>
                <w:rFonts w:eastAsia="標楷體" w:hAnsi="標楷體"/>
                <w:sz w:val="26"/>
                <w:szCs w:val="26"/>
              </w:rPr>
              <w:t>之工作項目</w:t>
            </w:r>
          </w:p>
        </w:tc>
      </w:tr>
      <w:tr w:rsidR="00336F02" w:rsidTr="00336F02">
        <w:trPr>
          <w:trHeight w:val="469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計畫主持人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胡劍</w:t>
            </w:r>
            <w:r w:rsidR="00135267">
              <w:rPr>
                <w:rFonts w:eastAsia="標楷體" w:hint="eastAsia"/>
                <w:sz w:val="26"/>
                <w:szCs w:val="26"/>
              </w:rPr>
              <w:t>峯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校長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研擬並主持計畫，彙整報告撰寫</w:t>
            </w:r>
          </w:p>
        </w:tc>
      </w:tr>
      <w:tr w:rsidR="00336F02" w:rsidTr="00336F02">
        <w:trPr>
          <w:trHeight w:val="688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協同主持人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林英傑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教務主任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研究策劃，督導計畫執行，並協助行政協調</w:t>
            </w:r>
          </w:p>
        </w:tc>
      </w:tr>
      <w:tr w:rsidR="00336F02" w:rsidTr="00336F02">
        <w:trPr>
          <w:trHeight w:val="688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協同主持人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楊憲儒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學務</w:t>
            </w:r>
            <w:r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研究策劃，督導計畫執行，並協助行政協調</w:t>
            </w:r>
          </w:p>
        </w:tc>
      </w:tr>
      <w:tr w:rsidR="00336F02" w:rsidTr="00336F02">
        <w:trPr>
          <w:trHeight w:val="773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協同主持人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張維唐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總務主任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研究策劃，督導計畫執行，並協助行政協調</w:t>
            </w:r>
          </w:p>
        </w:tc>
      </w:tr>
      <w:tr w:rsidR="00336F02" w:rsidTr="00336F02">
        <w:trPr>
          <w:trHeight w:val="773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lastRenderedPageBreak/>
              <w:t>協同主持人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王筱寗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輔導主任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心理健康狀況及需求評估，活動策略設計及效果評價，社區及學校資源之協調聯繫</w:t>
            </w:r>
          </w:p>
        </w:tc>
      </w:tr>
      <w:tr w:rsidR="00336F02" w:rsidTr="00336F02">
        <w:trPr>
          <w:trHeight w:val="413"/>
        </w:trPr>
        <w:tc>
          <w:tcPr>
            <w:tcW w:w="1068" w:type="pct"/>
            <w:vAlign w:val="center"/>
          </w:tcPr>
          <w:p w:rsidR="00336F02" w:rsidRPr="00047DAB" w:rsidRDefault="00336F02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協同主持人</w:t>
            </w:r>
          </w:p>
        </w:tc>
        <w:tc>
          <w:tcPr>
            <w:tcW w:w="762" w:type="pct"/>
            <w:vAlign w:val="center"/>
          </w:tcPr>
          <w:p w:rsidR="00336F02" w:rsidRPr="00AA7EF4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A7EF4">
              <w:rPr>
                <w:rFonts w:eastAsia="標楷體" w:hint="eastAsia"/>
                <w:sz w:val="26"/>
                <w:szCs w:val="26"/>
              </w:rPr>
              <w:t>范夢萍</w:t>
            </w:r>
          </w:p>
        </w:tc>
        <w:tc>
          <w:tcPr>
            <w:tcW w:w="1203" w:type="pct"/>
            <w:vAlign w:val="center"/>
          </w:tcPr>
          <w:p w:rsidR="00336F02" w:rsidRPr="00AA7EF4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A7EF4">
              <w:rPr>
                <w:rFonts w:eastAsia="標楷體" w:hint="eastAsia"/>
                <w:sz w:val="26"/>
                <w:szCs w:val="26"/>
              </w:rPr>
              <w:t>會計主任</w:t>
            </w:r>
          </w:p>
        </w:tc>
        <w:tc>
          <w:tcPr>
            <w:tcW w:w="1967" w:type="pct"/>
            <w:vAlign w:val="center"/>
          </w:tcPr>
          <w:p w:rsidR="00336F02" w:rsidRPr="00047DAB" w:rsidRDefault="00336F02" w:rsidP="00336F02">
            <w:pPr>
              <w:jc w:val="both"/>
              <w:rPr>
                <w:rFonts w:eastAsia="標楷體"/>
                <w:sz w:val="26"/>
                <w:szCs w:val="26"/>
                <w:highlight w:val="yellow"/>
              </w:rPr>
            </w:pPr>
            <w:r w:rsidRPr="002524AF">
              <w:rPr>
                <w:rFonts w:eastAsia="標楷體" w:hint="eastAsia"/>
                <w:sz w:val="26"/>
                <w:szCs w:val="26"/>
              </w:rPr>
              <w:t>協助經費審核及核銷</w:t>
            </w:r>
          </w:p>
        </w:tc>
      </w:tr>
      <w:tr w:rsidR="00336F02" w:rsidTr="00336F02">
        <w:trPr>
          <w:trHeight w:val="723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蘇彥諭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生活輔導組長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菸害及檳榔健康危害防治工作之推動及聯繫</w:t>
            </w:r>
          </w:p>
        </w:tc>
      </w:tr>
      <w:tr w:rsidR="00336F02" w:rsidTr="00336F02">
        <w:trPr>
          <w:trHeight w:val="742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Default="00532965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楊枝熒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訓育組長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協助各項活動之推展及整合社團人力協助推展健康服務</w:t>
            </w:r>
          </w:p>
        </w:tc>
      </w:tr>
      <w:tr w:rsidR="00336F02" w:rsidTr="00336F02">
        <w:trPr>
          <w:trHeight w:val="742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徐郁婷</w:t>
            </w:r>
          </w:p>
        </w:tc>
        <w:tc>
          <w:tcPr>
            <w:tcW w:w="1203" w:type="pct"/>
            <w:vAlign w:val="center"/>
          </w:tcPr>
          <w:p w:rsidR="00336F02" w:rsidRPr="005E68E2" w:rsidRDefault="00336F02" w:rsidP="00336F02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體育組長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體適能評估，活動策略設計及效果評價</w:t>
            </w:r>
          </w:p>
        </w:tc>
      </w:tr>
      <w:tr w:rsidR="00336F02" w:rsidTr="00336F02">
        <w:trPr>
          <w:trHeight w:val="812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業務承辦</w:t>
            </w:r>
            <w:r>
              <w:rPr>
                <w:rFonts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劉建成</w:t>
            </w:r>
          </w:p>
        </w:tc>
        <w:tc>
          <w:tcPr>
            <w:tcW w:w="1203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衛生組長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研究策劃，督導計畫執行，並協助行政協調</w:t>
            </w:r>
          </w:p>
        </w:tc>
      </w:tr>
      <w:tr w:rsidR="00336F02" w:rsidTr="00336F02">
        <w:trPr>
          <w:trHeight w:val="628"/>
        </w:trPr>
        <w:tc>
          <w:tcPr>
            <w:tcW w:w="1068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黃志銘</w:t>
            </w:r>
          </w:p>
        </w:tc>
        <w:tc>
          <w:tcPr>
            <w:tcW w:w="1203" w:type="pct"/>
            <w:vAlign w:val="center"/>
          </w:tcPr>
          <w:p w:rsidR="00336F02" w:rsidRPr="005E68E2" w:rsidRDefault="00336F02" w:rsidP="00336F02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資訊組長</w:t>
            </w:r>
          </w:p>
        </w:tc>
        <w:tc>
          <w:tcPr>
            <w:tcW w:w="1967" w:type="pct"/>
            <w:vAlign w:val="center"/>
          </w:tcPr>
          <w:p w:rsidR="00336F02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健康網路網頁製作及維護</w:t>
            </w:r>
          </w:p>
        </w:tc>
      </w:tr>
      <w:tr w:rsidR="00336F02" w:rsidTr="00336F02">
        <w:trPr>
          <w:trHeight w:val="437"/>
        </w:trPr>
        <w:tc>
          <w:tcPr>
            <w:tcW w:w="1068" w:type="pct"/>
            <w:vAlign w:val="center"/>
          </w:tcPr>
          <w:p w:rsidR="00336F02" w:rsidRPr="002524AF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Pr="00047DAB" w:rsidRDefault="001A6EDF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1A6EDF">
              <w:rPr>
                <w:rFonts w:eastAsia="標楷體" w:hint="eastAsia"/>
                <w:sz w:val="26"/>
                <w:szCs w:val="26"/>
              </w:rPr>
              <w:t>何敏淑</w:t>
            </w:r>
          </w:p>
        </w:tc>
        <w:tc>
          <w:tcPr>
            <w:tcW w:w="1203" w:type="pct"/>
            <w:vAlign w:val="center"/>
          </w:tcPr>
          <w:p w:rsidR="00336F02" w:rsidRPr="00047DAB" w:rsidRDefault="00336F02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5F0552">
              <w:rPr>
                <w:rFonts w:eastAsia="標楷體" w:hAnsi="標楷體"/>
                <w:sz w:val="26"/>
                <w:szCs w:val="26"/>
              </w:rPr>
              <w:t>校護</w:t>
            </w:r>
          </w:p>
        </w:tc>
        <w:tc>
          <w:tcPr>
            <w:tcW w:w="1967" w:type="pct"/>
            <w:vAlign w:val="center"/>
          </w:tcPr>
          <w:p w:rsidR="00336F02" w:rsidRPr="002524AF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身體健康狀況及需求評估</w:t>
            </w:r>
          </w:p>
        </w:tc>
      </w:tr>
      <w:tr w:rsidR="00336F02" w:rsidTr="00336F02">
        <w:trPr>
          <w:trHeight w:val="673"/>
        </w:trPr>
        <w:tc>
          <w:tcPr>
            <w:tcW w:w="1068" w:type="pct"/>
            <w:vAlign w:val="center"/>
          </w:tcPr>
          <w:p w:rsidR="00336F02" w:rsidRPr="002524AF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Pr="00047DAB" w:rsidRDefault="00336F02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8751D6">
              <w:rPr>
                <w:rFonts w:eastAsia="標楷體" w:hint="eastAsia"/>
                <w:sz w:val="26"/>
                <w:szCs w:val="26"/>
              </w:rPr>
              <w:t>吳嘉創</w:t>
            </w:r>
          </w:p>
        </w:tc>
        <w:tc>
          <w:tcPr>
            <w:tcW w:w="1203" w:type="pct"/>
            <w:vAlign w:val="center"/>
          </w:tcPr>
          <w:p w:rsidR="00336F02" w:rsidRPr="00532965" w:rsidRDefault="00336F02" w:rsidP="00336F0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32965">
              <w:rPr>
                <w:rFonts w:eastAsia="標楷體" w:hAnsi="標楷體"/>
                <w:sz w:val="26"/>
                <w:szCs w:val="26"/>
              </w:rPr>
              <w:t>家長</w:t>
            </w:r>
            <w:r w:rsidRPr="00532965">
              <w:rPr>
                <w:rFonts w:eastAsia="標楷體" w:hAnsi="標楷體" w:hint="eastAsia"/>
                <w:sz w:val="26"/>
                <w:szCs w:val="26"/>
              </w:rPr>
              <w:t>會長</w:t>
            </w:r>
          </w:p>
        </w:tc>
        <w:tc>
          <w:tcPr>
            <w:tcW w:w="1967" w:type="pct"/>
            <w:vAlign w:val="center"/>
          </w:tcPr>
          <w:p w:rsidR="00336F02" w:rsidRPr="002524AF" w:rsidRDefault="00336F02" w:rsidP="00336F02">
            <w:pPr>
              <w:jc w:val="both"/>
              <w:rPr>
                <w:rFonts w:eastAsia="標楷體"/>
                <w:sz w:val="26"/>
                <w:szCs w:val="26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協助各項活動之推展及整合</w:t>
            </w:r>
            <w:r w:rsidRPr="002524AF">
              <w:rPr>
                <w:rFonts w:eastAsia="標楷體" w:hAnsi="標楷體" w:hint="eastAsia"/>
                <w:sz w:val="26"/>
                <w:szCs w:val="26"/>
              </w:rPr>
              <w:t>家長會</w:t>
            </w:r>
            <w:r w:rsidRPr="002524AF">
              <w:rPr>
                <w:rFonts w:eastAsia="標楷體" w:hAnsi="標楷體"/>
                <w:sz w:val="26"/>
                <w:szCs w:val="26"/>
              </w:rPr>
              <w:t>人力協助推展健康服務</w:t>
            </w:r>
          </w:p>
        </w:tc>
      </w:tr>
      <w:tr w:rsidR="00336F02" w:rsidTr="00336F02">
        <w:trPr>
          <w:trHeight w:val="678"/>
        </w:trPr>
        <w:tc>
          <w:tcPr>
            <w:tcW w:w="1068" w:type="pct"/>
            <w:vAlign w:val="center"/>
          </w:tcPr>
          <w:p w:rsidR="00336F02" w:rsidRPr="00047DAB" w:rsidRDefault="00336F02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研究人員</w:t>
            </w:r>
          </w:p>
        </w:tc>
        <w:tc>
          <w:tcPr>
            <w:tcW w:w="762" w:type="pct"/>
            <w:vAlign w:val="center"/>
          </w:tcPr>
          <w:p w:rsidR="00336F02" w:rsidRPr="00047DAB" w:rsidRDefault="001A6EDF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1A6EDF">
              <w:rPr>
                <w:rFonts w:eastAsia="標楷體" w:hint="eastAsia"/>
                <w:sz w:val="26"/>
                <w:szCs w:val="26"/>
              </w:rPr>
              <w:t>涂祐軒</w:t>
            </w:r>
          </w:p>
        </w:tc>
        <w:tc>
          <w:tcPr>
            <w:tcW w:w="1203" w:type="pct"/>
            <w:vAlign w:val="center"/>
          </w:tcPr>
          <w:p w:rsidR="00336F02" w:rsidRPr="00047DAB" w:rsidRDefault="00336F02" w:rsidP="00336F02">
            <w:pPr>
              <w:jc w:val="center"/>
              <w:rPr>
                <w:rFonts w:eastAsia="標楷體"/>
                <w:sz w:val="26"/>
                <w:szCs w:val="26"/>
                <w:highlight w:val="yellow"/>
              </w:rPr>
            </w:pPr>
            <w:r w:rsidRPr="005F0552">
              <w:rPr>
                <w:rFonts w:eastAsia="標楷體" w:hint="eastAsia"/>
                <w:sz w:val="26"/>
                <w:szCs w:val="26"/>
              </w:rPr>
              <w:t>班聯會會長</w:t>
            </w:r>
          </w:p>
        </w:tc>
        <w:tc>
          <w:tcPr>
            <w:tcW w:w="1967" w:type="pct"/>
            <w:vAlign w:val="center"/>
          </w:tcPr>
          <w:p w:rsidR="00336F02" w:rsidRPr="00047DAB" w:rsidRDefault="00336F02" w:rsidP="00336F02">
            <w:pPr>
              <w:jc w:val="both"/>
              <w:rPr>
                <w:rFonts w:eastAsia="標楷體"/>
                <w:sz w:val="26"/>
                <w:szCs w:val="26"/>
                <w:highlight w:val="yellow"/>
              </w:rPr>
            </w:pPr>
            <w:r w:rsidRPr="002524AF">
              <w:rPr>
                <w:rFonts w:eastAsia="標楷體" w:hAnsi="標楷體"/>
                <w:sz w:val="26"/>
                <w:szCs w:val="26"/>
              </w:rPr>
              <w:t>協助辦理學生需求評估與活動及協助班級與行政單位之聯繫</w:t>
            </w:r>
          </w:p>
        </w:tc>
      </w:tr>
    </w:tbl>
    <w:p w:rsidR="00336F02" w:rsidRDefault="00336F02" w:rsidP="00BD252E">
      <w:pPr>
        <w:spacing w:beforeLines="150" w:afterLines="50"/>
        <w:jc w:val="center"/>
        <w:rPr>
          <w:rFonts w:ascii="標楷體" w:eastAsia="標楷體" w:hAnsi="標楷體"/>
          <w:b/>
          <w:sz w:val="28"/>
          <w:szCs w:val="28"/>
        </w:rPr>
      </w:pPr>
    </w:p>
    <w:p w:rsidR="00336F02" w:rsidRPr="003B691A" w:rsidRDefault="00336F02" w:rsidP="00BD252E">
      <w:pPr>
        <w:spacing w:beforeLines="150"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3B691A">
        <w:rPr>
          <w:rFonts w:ascii="標楷體" w:eastAsia="標楷體" w:hAnsi="標楷體" w:hint="eastAsia"/>
          <w:b/>
          <w:sz w:val="28"/>
          <w:szCs w:val="28"/>
        </w:rPr>
        <w:t>(二)、</w:t>
      </w:r>
      <w:r>
        <w:rPr>
          <w:rFonts w:ascii="標楷體" w:eastAsia="標楷體" w:hAnsi="標楷體" w:hint="eastAsia"/>
          <w:b/>
          <w:sz w:val="28"/>
          <w:szCs w:val="28"/>
        </w:rPr>
        <w:t>平鎮高中各處室健康促進工作職掌</w:t>
      </w:r>
      <w:r w:rsidRPr="003B691A">
        <w:rPr>
          <w:rFonts w:ascii="標楷體" w:eastAsia="標楷體" w:hAnsi="標楷體" w:hint="eastAsia"/>
          <w:b/>
          <w:sz w:val="28"/>
          <w:szCs w:val="28"/>
        </w:rPr>
        <w:t>（執行期間：105學年度）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5190"/>
        <w:gridCol w:w="1790"/>
        <w:gridCol w:w="1970"/>
      </w:tblGrid>
      <w:tr w:rsidR="00336F02" w:rsidRPr="003B691A" w:rsidTr="00336F02">
        <w:tc>
          <w:tcPr>
            <w:tcW w:w="744" w:type="dxa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工作範疇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實施內容</w:t>
            </w:r>
          </w:p>
        </w:tc>
        <w:tc>
          <w:tcPr>
            <w:tcW w:w="1790" w:type="dxa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(人員)</w:t>
            </w:r>
          </w:p>
        </w:tc>
        <w:tc>
          <w:tcPr>
            <w:tcW w:w="1970" w:type="dxa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(人員)</w:t>
            </w:r>
          </w:p>
        </w:tc>
      </w:tr>
      <w:tr w:rsidR="00336F02" w:rsidRPr="003B691A" w:rsidTr="00336F02">
        <w:trPr>
          <w:cantSplit/>
          <w:trHeight w:val="333"/>
        </w:trPr>
        <w:tc>
          <w:tcPr>
            <w:tcW w:w="744" w:type="dxa"/>
            <w:vMerge w:val="restart"/>
            <w:vAlign w:val="center"/>
          </w:tcPr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衛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策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1.訂定健康促進計畫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  <w:trHeight w:val="61"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7809">
              <w:rPr>
                <w:rFonts w:ascii="標楷體" w:eastAsia="標楷體" w:hAnsi="標楷體" w:hint="eastAsia"/>
                <w:sz w:val="28"/>
                <w:szCs w:val="28"/>
              </w:rPr>
              <w:t>2.召開校務會議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3.召開學校健康促進委員會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4.召開健康促進學校小組會議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5.尋求各處室協助推動本計畫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6.組織考評小組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336F02" w:rsidRPr="003B691A" w:rsidTr="00336F02">
        <w:trPr>
          <w:cantSplit/>
          <w:trHeight w:val="61"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7.彙整本計畫成果報告資料、看板、簡報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 w:val="restart"/>
          </w:tcPr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36F02" w:rsidRPr="003B691A" w:rsidRDefault="00336F02" w:rsidP="00336F02">
            <w:pPr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健康教育課程</w:t>
            </w:r>
          </w:p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 xml:space="preserve">  及</w:t>
            </w:r>
          </w:p>
          <w:p w:rsidR="00336F02" w:rsidRPr="003B691A" w:rsidRDefault="00336F02" w:rsidP="00336F02">
            <w:pPr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1.設計簡報介紹政策，了解推動流程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2.菸害、愛滋病檳榔防制影片教學觀摩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3.健康飲食推動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4.口腔衛生宣導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5.視力保健、全民健保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6.推行拒用免洗筷活動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7.佈置衛生保健櫥窗並定期更新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 xml:space="preserve">8.尋求愛心志工協助推動計畫 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志 工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9.性教育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10.健康體適能教育推動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11.健康講座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 w:val="restart"/>
          </w:tcPr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物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質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環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1.設置教育宣導及學生作品展示看板。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2.校園綠化廁所美化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3.校園庭園及水溝定期消毒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4.飲水機定期檢查、維護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5.電器保養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ind w:left="24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6.水龍頭維修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7.定期清洗水塔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8.燈光檢測及改善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9.冷氣汰舊更新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事務組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10.建置健康促進網頁，並定期更新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資訊組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 w:val="restart"/>
          </w:tcPr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</w:p>
          <w:p w:rsidR="00336F02" w:rsidRPr="003B691A" w:rsidRDefault="00336F02" w:rsidP="00336F02">
            <w:pPr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境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cs="Arial" w:hint="eastAsia"/>
                <w:sz w:val="28"/>
                <w:szCs w:val="28"/>
              </w:rPr>
              <w:t>1.擬定重大事件因應計畫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 w:cs="Arial"/>
                <w:sz w:val="28"/>
                <w:szCs w:val="28"/>
                <w:highlight w:val="cyan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2.性教育影片觀摩、討論及講座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3.愛滋病防範宣導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4.反霸凌宣導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5.文化走廊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資料組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6.辦理環保海報、書法競賽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  <w:highlight w:val="cyan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7.辦理環境清潔海報競賽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8.辦理全校性衛生評比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9.反毒影片宣導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 w:val="restart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</w:t>
            </w:r>
          </w:p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辦理新生健康檢查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壢新醫院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對全校師生作登革熱防疫措施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壢新醫院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3.辦理淨灘活動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輔導室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4.掃街活動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學務處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5.育幼院關懷活動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學務處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6.社區生態導覽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圖書館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bCs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</w:trPr>
        <w:tc>
          <w:tcPr>
            <w:tcW w:w="744" w:type="dxa"/>
            <w:vMerge w:val="restart"/>
          </w:tcPr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</w:p>
          <w:p w:rsidR="00336F02" w:rsidRPr="003B691A" w:rsidRDefault="00336F02" w:rsidP="00336F02">
            <w:pPr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1.推行優質的學校營養午餐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  <w:trHeight w:val="463"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2.舉辦班際籃球比賽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  <w:trHeight w:val="463"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3.舉辦班際羽球比賽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  <w:trHeight w:val="325"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4.舉辦班際排球比賽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  <w:tr w:rsidR="00336F02" w:rsidRPr="003B691A" w:rsidTr="00336F02">
        <w:trPr>
          <w:cantSplit/>
          <w:trHeight w:val="325"/>
        </w:trPr>
        <w:tc>
          <w:tcPr>
            <w:tcW w:w="744" w:type="dxa"/>
            <w:vMerge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0" w:type="dxa"/>
            <w:vAlign w:val="center"/>
          </w:tcPr>
          <w:p w:rsidR="00336F02" w:rsidRPr="003B691A" w:rsidRDefault="00336F02" w:rsidP="00336F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3B691A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教師心理健康諮詢服務</w:t>
            </w:r>
          </w:p>
        </w:tc>
        <w:tc>
          <w:tcPr>
            <w:tcW w:w="179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1970" w:type="dxa"/>
            <w:vAlign w:val="center"/>
          </w:tcPr>
          <w:p w:rsidR="00336F02" w:rsidRPr="003B691A" w:rsidRDefault="00336F02" w:rsidP="00336F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91A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</w:tr>
    </w:tbl>
    <w:p w:rsidR="00336F02" w:rsidRPr="00336F02" w:rsidRDefault="00336F02" w:rsidP="00BD252E">
      <w:pPr>
        <w:snapToGrid w:val="0"/>
        <w:spacing w:beforeLines="30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134EF7" w:rsidRDefault="00134EF7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八、成</w:t>
      </w:r>
      <w:r w:rsidR="003E0B61" w:rsidRPr="00D67490">
        <w:rPr>
          <w:rFonts w:ascii="標楷體" w:eastAsia="標楷體" w:hAnsi="標楷體" w:hint="eastAsia"/>
          <w:sz w:val="28"/>
          <w:szCs w:val="28"/>
        </w:rPr>
        <w:t>效</w:t>
      </w:r>
      <w:r w:rsidRPr="00D67490">
        <w:rPr>
          <w:rFonts w:ascii="標楷體" w:eastAsia="標楷體" w:hAnsi="標楷體"/>
          <w:sz w:val="28"/>
          <w:szCs w:val="28"/>
        </w:rPr>
        <w:t>指標</w:t>
      </w:r>
      <w:r w:rsidRPr="00D67490">
        <w:rPr>
          <w:rFonts w:ascii="標楷體" w:eastAsia="標楷體" w:hAnsi="標楷體" w:hint="eastAsia"/>
          <w:sz w:val="28"/>
          <w:szCs w:val="28"/>
        </w:rPr>
        <w:t>及預期效益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336F02" w:rsidRPr="00873248" w:rsidRDefault="00336F02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/>
          <w:sz w:val="28"/>
        </w:rPr>
        <w:t>(一)學校整體衛生政策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/>
          <w:sz w:val="28"/>
        </w:rPr>
        <w:t xml:space="preserve"> </w:t>
      </w:r>
      <w:r w:rsidRPr="00873248">
        <w:rPr>
          <w:rFonts w:ascii="標楷體" w:eastAsia="標楷體" w:hAnsi="標楷體" w:hint="eastAsia"/>
          <w:sz w:val="28"/>
        </w:rPr>
        <w:t xml:space="preserve"> </w:t>
      </w:r>
      <w:r w:rsidRPr="00873248">
        <w:rPr>
          <w:rFonts w:ascii="標楷體" w:eastAsia="標楷體" w:hAnsi="標楷體"/>
          <w:sz w:val="28"/>
        </w:rPr>
        <w:t>1.建立永續經營團隊，提供充分的支持與服務。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</w:t>
      </w:r>
      <w:r w:rsidRPr="00873248">
        <w:rPr>
          <w:rFonts w:ascii="標楷體" w:eastAsia="標楷體" w:hAnsi="標楷體"/>
          <w:sz w:val="28"/>
        </w:rPr>
        <w:t xml:space="preserve"> 2.發展有效之師生健康自主管理策略。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 xml:space="preserve">3.營造重視身心健康、無菸無檳，且充滿綠意之學校環境。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4.建置本校「健康促進學校網站」。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5.</w:t>
      </w:r>
      <w:r w:rsidRPr="00873248">
        <w:rPr>
          <w:rFonts w:ascii="標楷體" w:eastAsia="標楷體" w:hAnsi="標楷體"/>
          <w:sz w:val="28"/>
        </w:rPr>
        <w:t>學校藉由辦理各項動、靜態研習與活動，鼓勵師生共同參與，以活化學生正確健康知能，期能建構終身受用的健康生活。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6.</w:t>
      </w:r>
      <w:r w:rsidRPr="00873248">
        <w:rPr>
          <w:rFonts w:ascii="標楷體" w:eastAsia="標楷體" w:hAnsi="標楷體"/>
          <w:sz w:val="28"/>
        </w:rPr>
        <w:t>學校能鼓勵教師在課程規劃納入健康議題，並進行融入教學，深耕學生正確健康理念。</w:t>
      </w:r>
    </w:p>
    <w:p w:rsidR="00336F02" w:rsidRPr="00873248" w:rsidRDefault="00336F02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/>
          <w:sz w:val="28"/>
        </w:rPr>
        <w:lastRenderedPageBreak/>
        <w:t xml:space="preserve">(二) 菸害防制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 xml:space="preserve">1.行銷無菸家庭概念，提高家長拒吸二手菸的觀念。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2</w:t>
      </w:r>
      <w:r w:rsidRPr="00873248">
        <w:rPr>
          <w:rFonts w:ascii="標楷體" w:eastAsia="標楷體" w:hAnsi="標楷體"/>
          <w:sz w:val="28"/>
        </w:rPr>
        <w:t xml:space="preserve">.不吸菸的學生能達到100%(亦吸菸率為0%) </w:t>
      </w:r>
    </w:p>
    <w:p w:rsidR="00336F02" w:rsidRPr="00873248" w:rsidRDefault="00336F02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/>
          <w:sz w:val="28"/>
        </w:rPr>
        <w:t xml:space="preserve">（三）視力保健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1.提升</w:t>
      </w:r>
      <w:r w:rsidRPr="00873248">
        <w:rPr>
          <w:rFonts w:ascii="標楷體" w:eastAsia="標楷體" w:hAnsi="標楷體" w:hint="eastAsia"/>
          <w:sz w:val="28"/>
        </w:rPr>
        <w:t>學生</w:t>
      </w:r>
      <w:r w:rsidRPr="00873248">
        <w:rPr>
          <w:rFonts w:ascii="標楷體" w:eastAsia="標楷體" w:hAnsi="標楷體"/>
          <w:sz w:val="28"/>
        </w:rPr>
        <w:t>建立護眼能力及正確視力檢查及就醫觀念。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/>
          <w:sz w:val="28"/>
        </w:rPr>
        <w:t xml:space="preserve"> </w:t>
      </w:r>
      <w:r w:rsidRPr="00873248">
        <w:rPr>
          <w:rFonts w:ascii="標楷體" w:eastAsia="標楷體" w:hAnsi="標楷體" w:hint="eastAsia"/>
          <w:sz w:val="28"/>
        </w:rPr>
        <w:t xml:space="preserve"> </w:t>
      </w:r>
      <w:r w:rsidRPr="00873248">
        <w:rPr>
          <w:rFonts w:ascii="標楷體" w:eastAsia="標楷體" w:hAnsi="標楷體"/>
          <w:sz w:val="28"/>
        </w:rPr>
        <w:t xml:space="preserve">2.視力不良學生之矯治能達90%以上。 </w:t>
      </w:r>
    </w:p>
    <w:p w:rsidR="00336F02" w:rsidRPr="00873248" w:rsidRDefault="00532965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="00336F02" w:rsidRPr="00873248">
        <w:rPr>
          <w:rFonts w:ascii="標楷體" w:eastAsia="標楷體" w:hAnsi="標楷體"/>
          <w:sz w:val="28"/>
        </w:rPr>
        <w:t xml:space="preserve">）健康體位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1.量的成效：預期達到</w:t>
      </w:r>
      <w:r w:rsidRPr="00873248">
        <w:rPr>
          <w:rFonts w:ascii="標楷體" w:eastAsia="標楷體" w:hAnsi="標楷體" w:hint="eastAsia"/>
          <w:sz w:val="28"/>
        </w:rPr>
        <w:t>每周除體育課外達210分鐘以上。</w:t>
      </w:r>
      <w:r w:rsidRPr="00873248">
        <w:rPr>
          <w:rFonts w:ascii="標楷體" w:eastAsia="標楷體" w:hAnsi="標楷體"/>
          <w:sz w:val="28"/>
        </w:rPr>
        <w:t xml:space="preserve">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2.值的成效：預期達到</w:t>
      </w:r>
      <w:r w:rsidRPr="00873248">
        <w:rPr>
          <w:rFonts w:ascii="標楷體" w:eastAsia="標楷體" w:hAnsi="標楷體" w:hint="eastAsia"/>
          <w:sz w:val="28"/>
        </w:rPr>
        <w:t>2</w:t>
      </w:r>
      <w:r w:rsidRPr="00873248">
        <w:rPr>
          <w:rFonts w:ascii="標楷體" w:eastAsia="標楷體" w:hAnsi="標楷體"/>
          <w:sz w:val="28"/>
        </w:rPr>
        <w:t xml:space="preserve">0%改善體適能狀況。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3.落實健康飲食行為與適當身體活動，有效提昇學生健康體位BMI 值趨於正常範圍。</w:t>
      </w:r>
    </w:p>
    <w:p w:rsidR="00336F02" w:rsidRPr="00873248" w:rsidRDefault="00532965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五</w:t>
      </w:r>
      <w:r w:rsidR="00336F02" w:rsidRPr="00873248">
        <w:rPr>
          <w:rFonts w:ascii="標楷體" w:eastAsia="標楷體" w:hAnsi="標楷體"/>
          <w:sz w:val="28"/>
        </w:rPr>
        <w:t xml:space="preserve">）性教育（含愛滋病防治）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 xml:space="preserve">1.認識愛滋病防制的知識與技能。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2.落實兩性平等、正確性觀念與拒絕危險性行為。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3.在生理、心理、社會方面建立正確的性觀念。</w:t>
      </w:r>
    </w:p>
    <w:p w:rsidR="00336F02" w:rsidRPr="00873248" w:rsidRDefault="00532965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六</w:t>
      </w:r>
      <w:r w:rsidR="00336F02" w:rsidRPr="00873248">
        <w:rPr>
          <w:rFonts w:ascii="標楷體" w:eastAsia="標楷體" w:hAnsi="標楷體"/>
          <w:sz w:val="28"/>
        </w:rPr>
        <w:t xml:space="preserve">）正確用藥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 xml:space="preserve">1.依照用藥指示服用、按時服用、不隨意混搭藥物。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 xml:space="preserve">2.節省健保資源、多運動提升免疫能力減少用藥。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lastRenderedPageBreak/>
        <w:t xml:space="preserve">  </w:t>
      </w:r>
      <w:r w:rsidRPr="00873248">
        <w:rPr>
          <w:rFonts w:ascii="標楷體" w:eastAsia="標楷體" w:hAnsi="標楷體"/>
          <w:sz w:val="28"/>
        </w:rPr>
        <w:t xml:space="preserve">3.不購買與服用未經醫師診斷的成藥。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/>
          <w:sz w:val="28"/>
        </w:rPr>
        <w:t>媒體</w:t>
      </w:r>
      <w:r>
        <w:rPr>
          <w:rFonts w:ascii="標楷體" w:eastAsia="標楷體" w:hAnsi="標楷體" w:hint="eastAsia"/>
          <w:sz w:val="28"/>
        </w:rPr>
        <w:t>辨</w:t>
      </w:r>
      <w:r w:rsidRPr="00873248">
        <w:rPr>
          <w:rFonts w:ascii="標楷體" w:eastAsia="標楷體" w:hAnsi="標楷體"/>
          <w:sz w:val="28"/>
        </w:rPr>
        <w:t xml:space="preserve">識與正常飲食取代健康類食品。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5.</w:t>
      </w:r>
      <w:r w:rsidRPr="00873248">
        <w:rPr>
          <w:rFonts w:ascii="標楷體" w:eastAsia="標楷體" w:hAnsi="標楷體"/>
          <w:sz w:val="28"/>
        </w:rPr>
        <w:t>學校的課程中加入「用藥安全及藥物濫用防治」有關內容，並融入教學。</w:t>
      </w:r>
    </w:p>
    <w:p w:rsidR="00336F02" w:rsidRPr="00873248" w:rsidRDefault="00532965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七</w:t>
      </w:r>
      <w:r w:rsidR="00336F02" w:rsidRPr="00873248">
        <w:rPr>
          <w:rFonts w:ascii="標楷體" w:eastAsia="標楷體" w:hAnsi="標楷體"/>
          <w:sz w:val="28"/>
        </w:rPr>
        <w:t xml:space="preserve">）全民健保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 w:rsidRPr="00873248">
        <w:rPr>
          <w:rFonts w:ascii="標楷體" w:eastAsia="標楷體" w:hAnsi="標楷體"/>
          <w:sz w:val="28"/>
        </w:rPr>
        <w:t xml:space="preserve">1.全校師生能認識全民健保開辦的目的與目前所遭遇之困境。 </w:t>
      </w:r>
    </w:p>
    <w:p w:rsidR="00336F02" w:rsidRPr="00873248" w:rsidRDefault="00336F02" w:rsidP="00BD252E">
      <w:pPr>
        <w:snapToGrid w:val="0"/>
        <w:spacing w:beforeLines="3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>2.</w:t>
      </w:r>
      <w:r w:rsidRPr="00873248">
        <w:rPr>
          <w:rFonts w:ascii="標楷體" w:eastAsia="標楷體" w:hAnsi="標楷體"/>
          <w:sz w:val="28"/>
        </w:rPr>
        <w:t xml:space="preserve">85%學生建立正確觀念，珍惜這得來不易的制度，不浪費醫療資源。 </w:t>
      </w:r>
    </w:p>
    <w:p w:rsidR="00336F02" w:rsidRPr="00873248" w:rsidRDefault="00336F02" w:rsidP="00BD252E">
      <w:pPr>
        <w:snapToGrid w:val="0"/>
        <w:spacing w:beforeLines="100" w:afterLines="50" w:line="6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873248">
        <w:rPr>
          <w:rFonts w:ascii="標楷體" w:eastAsia="標楷體" w:hAnsi="標楷體"/>
          <w:sz w:val="28"/>
        </w:rPr>
        <w:t>(</w:t>
      </w:r>
      <w:r w:rsidR="00532965">
        <w:rPr>
          <w:rFonts w:ascii="標楷體" w:eastAsia="標楷體" w:hAnsi="標楷體" w:hint="eastAsia"/>
          <w:sz w:val="28"/>
        </w:rPr>
        <w:t>八</w:t>
      </w:r>
      <w:r w:rsidRPr="00873248">
        <w:rPr>
          <w:rFonts w:ascii="標楷體" w:eastAsia="標楷體" w:hAnsi="標楷體"/>
          <w:sz w:val="28"/>
        </w:rPr>
        <w:t xml:space="preserve">) </w:t>
      </w:r>
      <w:r w:rsidRPr="00873248">
        <w:rPr>
          <w:rFonts w:ascii="標楷體" w:eastAsia="標楷體" w:hAnsi="標楷體" w:hint="eastAsia"/>
          <w:sz w:val="28"/>
        </w:rPr>
        <w:t>其他(生命教育)</w:t>
      </w:r>
    </w:p>
    <w:p w:rsidR="00336F02" w:rsidRDefault="00336F02" w:rsidP="00336F02">
      <w:pPr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1.</w:t>
      </w:r>
      <w:r w:rsidRPr="003B691A">
        <w:rPr>
          <w:rFonts w:ascii="標楷體" w:eastAsia="標楷體" w:hAnsi="標楷體"/>
          <w:sz w:val="28"/>
          <w:shd w:val="clear" w:color="auto" w:fill="FFFFFF"/>
        </w:rPr>
        <w:t>型塑以生命教育為核心之校園文化，並統整正式與非正式課程，發揮潛在</w:t>
      </w:r>
    </w:p>
    <w:p w:rsidR="00134EF7" w:rsidRPr="00E570BE" w:rsidRDefault="00336F02" w:rsidP="00E570BE">
      <w:pPr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Pr="003B691A">
        <w:rPr>
          <w:rFonts w:ascii="標楷體" w:eastAsia="標楷體" w:hAnsi="標楷體"/>
          <w:sz w:val="28"/>
          <w:shd w:val="clear" w:color="auto" w:fill="FFFFFF"/>
        </w:rPr>
        <w:t>課程成效，以</w:t>
      </w:r>
      <w:r w:rsidRPr="003B691A">
        <w:rPr>
          <w:rFonts w:ascii="標楷體" w:eastAsia="標楷體" w:hAnsi="標楷體" w:hint="eastAsia"/>
          <w:sz w:val="28"/>
          <w:shd w:val="clear" w:color="auto" w:fill="FFFFFF"/>
        </w:rPr>
        <w:t>達成全人教育功能。</w:t>
      </w:r>
    </w:p>
    <w:sectPr w:rsidR="00134EF7" w:rsidRPr="00E570BE" w:rsidSect="00D531DE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D5" w:rsidRDefault="00F814D5" w:rsidP="00D531DE">
      <w:r>
        <w:separator/>
      </w:r>
    </w:p>
  </w:endnote>
  <w:endnote w:type="continuationSeparator" w:id="1">
    <w:p w:rsidR="00F814D5" w:rsidRDefault="00F814D5" w:rsidP="00D5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D5" w:rsidRDefault="00F814D5" w:rsidP="00D531DE">
      <w:r>
        <w:separator/>
      </w:r>
    </w:p>
  </w:footnote>
  <w:footnote w:type="continuationSeparator" w:id="1">
    <w:p w:rsidR="00F814D5" w:rsidRDefault="00F814D5" w:rsidP="00D53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292"/>
    <w:multiLevelType w:val="hybridMultilevel"/>
    <w:tmpl w:val="6FE65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A73159"/>
    <w:multiLevelType w:val="hybridMultilevel"/>
    <w:tmpl w:val="E4181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8276EB"/>
    <w:multiLevelType w:val="hybridMultilevel"/>
    <w:tmpl w:val="B3FEC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984D19"/>
    <w:multiLevelType w:val="hybridMultilevel"/>
    <w:tmpl w:val="FF26F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0F1BFF"/>
    <w:multiLevelType w:val="hybridMultilevel"/>
    <w:tmpl w:val="7E82C812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3853A60"/>
    <w:multiLevelType w:val="hybridMultilevel"/>
    <w:tmpl w:val="788AC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357C1C"/>
    <w:multiLevelType w:val="hybridMultilevel"/>
    <w:tmpl w:val="40C89230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5F700F6"/>
    <w:multiLevelType w:val="hybridMultilevel"/>
    <w:tmpl w:val="225C6896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6F17597"/>
    <w:multiLevelType w:val="hybridMultilevel"/>
    <w:tmpl w:val="AEAC8D6A"/>
    <w:lvl w:ilvl="0" w:tplc="B4EE8DF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79E5A32"/>
    <w:multiLevelType w:val="hybridMultilevel"/>
    <w:tmpl w:val="EF30A9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3734E6"/>
    <w:multiLevelType w:val="hybridMultilevel"/>
    <w:tmpl w:val="E10C2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A7429E3"/>
    <w:multiLevelType w:val="hybridMultilevel"/>
    <w:tmpl w:val="63A8B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A03C76"/>
    <w:multiLevelType w:val="hybridMultilevel"/>
    <w:tmpl w:val="6616E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C0D7FD2"/>
    <w:multiLevelType w:val="hybridMultilevel"/>
    <w:tmpl w:val="03AEA912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E807C50"/>
    <w:multiLevelType w:val="hybridMultilevel"/>
    <w:tmpl w:val="BCCC7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1D43715"/>
    <w:multiLevelType w:val="hybridMultilevel"/>
    <w:tmpl w:val="B9CEC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223779A"/>
    <w:multiLevelType w:val="hybridMultilevel"/>
    <w:tmpl w:val="356E2820"/>
    <w:lvl w:ilvl="0" w:tplc="0409000F">
      <w:start w:val="1"/>
      <w:numFmt w:val="decimal"/>
      <w:lvlText w:val="%1."/>
      <w:lvlJc w:val="left"/>
      <w:pPr>
        <w:ind w:left="2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ind w:left="6140" w:hanging="480"/>
      </w:pPr>
    </w:lvl>
  </w:abstractNum>
  <w:abstractNum w:abstractNumId="18">
    <w:nsid w:val="124940F0"/>
    <w:multiLevelType w:val="hybridMultilevel"/>
    <w:tmpl w:val="05A28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24A60EA"/>
    <w:multiLevelType w:val="hybridMultilevel"/>
    <w:tmpl w:val="8416C7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2C82A73"/>
    <w:multiLevelType w:val="hybridMultilevel"/>
    <w:tmpl w:val="8CA6261A"/>
    <w:lvl w:ilvl="0" w:tplc="24DEAFB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40B1590"/>
    <w:multiLevelType w:val="hybridMultilevel"/>
    <w:tmpl w:val="4A261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14192917"/>
    <w:multiLevelType w:val="hybridMultilevel"/>
    <w:tmpl w:val="0762AD8E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5">
    <w:nsid w:val="15440204"/>
    <w:multiLevelType w:val="hybridMultilevel"/>
    <w:tmpl w:val="02A82016"/>
    <w:lvl w:ilvl="0" w:tplc="2C6A377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547682D"/>
    <w:multiLevelType w:val="hybridMultilevel"/>
    <w:tmpl w:val="B5307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8647B27"/>
    <w:multiLevelType w:val="hybridMultilevel"/>
    <w:tmpl w:val="D0D03AA8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1AA26087"/>
    <w:multiLevelType w:val="hybridMultilevel"/>
    <w:tmpl w:val="FD4E5D3C"/>
    <w:lvl w:ilvl="0" w:tplc="20467074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1C440579"/>
    <w:multiLevelType w:val="hybridMultilevel"/>
    <w:tmpl w:val="528A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C5B13A8"/>
    <w:multiLevelType w:val="hybridMultilevel"/>
    <w:tmpl w:val="870EC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C7C03E1"/>
    <w:multiLevelType w:val="hybridMultilevel"/>
    <w:tmpl w:val="0BC83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20BA2AC2"/>
    <w:multiLevelType w:val="hybridMultilevel"/>
    <w:tmpl w:val="15802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29C6C0B"/>
    <w:multiLevelType w:val="hybridMultilevel"/>
    <w:tmpl w:val="61AA3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235A5C95"/>
    <w:multiLevelType w:val="hybridMultilevel"/>
    <w:tmpl w:val="24C28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26245AF4"/>
    <w:multiLevelType w:val="hybridMultilevel"/>
    <w:tmpl w:val="36025D2E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2907328A"/>
    <w:multiLevelType w:val="hybridMultilevel"/>
    <w:tmpl w:val="0C3E082E"/>
    <w:lvl w:ilvl="0" w:tplc="1D1AB59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>
    <w:nsid w:val="2B4955F0"/>
    <w:multiLevelType w:val="hybridMultilevel"/>
    <w:tmpl w:val="95186166"/>
    <w:lvl w:ilvl="0" w:tplc="D9FC4EE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2C11338D"/>
    <w:multiLevelType w:val="hybridMultilevel"/>
    <w:tmpl w:val="AFAC0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2CB85AAC"/>
    <w:multiLevelType w:val="hybridMultilevel"/>
    <w:tmpl w:val="65A84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0A742F9"/>
    <w:multiLevelType w:val="hybridMultilevel"/>
    <w:tmpl w:val="22986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0E172E4"/>
    <w:multiLevelType w:val="hybridMultilevel"/>
    <w:tmpl w:val="C832B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6">
    <w:nsid w:val="32023B8F"/>
    <w:multiLevelType w:val="hybridMultilevel"/>
    <w:tmpl w:val="47DAF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32B92FCC"/>
    <w:multiLevelType w:val="hybridMultilevel"/>
    <w:tmpl w:val="C8CE0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33382534"/>
    <w:multiLevelType w:val="hybridMultilevel"/>
    <w:tmpl w:val="FC9A2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34B96DF6"/>
    <w:multiLevelType w:val="hybridMultilevel"/>
    <w:tmpl w:val="6F743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35721F79"/>
    <w:multiLevelType w:val="multilevel"/>
    <w:tmpl w:val="225C6E62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1">
    <w:nsid w:val="358A2889"/>
    <w:multiLevelType w:val="hybridMultilevel"/>
    <w:tmpl w:val="964ED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364831E8"/>
    <w:multiLevelType w:val="hybridMultilevel"/>
    <w:tmpl w:val="AA3A2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371F5011"/>
    <w:multiLevelType w:val="hybridMultilevel"/>
    <w:tmpl w:val="CAD002BA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37E2125C"/>
    <w:multiLevelType w:val="hybridMultilevel"/>
    <w:tmpl w:val="EE8041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6">
    <w:nsid w:val="382D5BF1"/>
    <w:multiLevelType w:val="hybridMultilevel"/>
    <w:tmpl w:val="C6B00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391C1FB5"/>
    <w:multiLevelType w:val="hybridMultilevel"/>
    <w:tmpl w:val="787CB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242752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392C1DA0"/>
    <w:multiLevelType w:val="hybridMultilevel"/>
    <w:tmpl w:val="88046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3A976B80"/>
    <w:multiLevelType w:val="hybridMultilevel"/>
    <w:tmpl w:val="757ECFE2"/>
    <w:lvl w:ilvl="0" w:tplc="A268F8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3AEE6E7C"/>
    <w:multiLevelType w:val="hybridMultilevel"/>
    <w:tmpl w:val="9F48F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3C316ADC"/>
    <w:multiLevelType w:val="hybridMultilevel"/>
    <w:tmpl w:val="F190A0A2"/>
    <w:lvl w:ilvl="0" w:tplc="FCAE4CC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41701CDE"/>
    <w:multiLevelType w:val="hybridMultilevel"/>
    <w:tmpl w:val="29EE1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41FD4984"/>
    <w:multiLevelType w:val="hybridMultilevel"/>
    <w:tmpl w:val="82BCD9B8"/>
    <w:lvl w:ilvl="0" w:tplc="E1528A5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420D366F"/>
    <w:multiLevelType w:val="hybridMultilevel"/>
    <w:tmpl w:val="0BC8459C"/>
    <w:lvl w:ilvl="0" w:tplc="F9FA7E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43A6701F"/>
    <w:multiLevelType w:val="hybridMultilevel"/>
    <w:tmpl w:val="4DF07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444C6AA8"/>
    <w:multiLevelType w:val="hybridMultilevel"/>
    <w:tmpl w:val="F92EF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44AB11B1"/>
    <w:multiLevelType w:val="hybridMultilevel"/>
    <w:tmpl w:val="E7B6A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4591193C"/>
    <w:multiLevelType w:val="hybridMultilevel"/>
    <w:tmpl w:val="76EE1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0">
    <w:nsid w:val="4F234558"/>
    <w:multiLevelType w:val="hybridMultilevel"/>
    <w:tmpl w:val="31945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510D28E4"/>
    <w:multiLevelType w:val="hybridMultilevel"/>
    <w:tmpl w:val="CFB04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53FF358D"/>
    <w:multiLevelType w:val="hybridMultilevel"/>
    <w:tmpl w:val="27B23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55515B61"/>
    <w:multiLevelType w:val="hybridMultilevel"/>
    <w:tmpl w:val="EACC2CD6"/>
    <w:lvl w:ilvl="0" w:tplc="AF1A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562E7923"/>
    <w:multiLevelType w:val="hybridMultilevel"/>
    <w:tmpl w:val="1540B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57A101CA"/>
    <w:multiLevelType w:val="hybridMultilevel"/>
    <w:tmpl w:val="A574C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583956CB"/>
    <w:multiLevelType w:val="hybridMultilevel"/>
    <w:tmpl w:val="0DE09914"/>
    <w:lvl w:ilvl="0" w:tplc="44D2B4C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5B882E58"/>
    <w:multiLevelType w:val="hybridMultilevel"/>
    <w:tmpl w:val="684CC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5BCE2641"/>
    <w:multiLevelType w:val="hybridMultilevel"/>
    <w:tmpl w:val="7A382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5CF559F7"/>
    <w:multiLevelType w:val="hybridMultilevel"/>
    <w:tmpl w:val="60E6E198"/>
    <w:lvl w:ilvl="0" w:tplc="22C09C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5EE546D9"/>
    <w:multiLevelType w:val="hybridMultilevel"/>
    <w:tmpl w:val="62A02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61DA242D"/>
    <w:multiLevelType w:val="hybridMultilevel"/>
    <w:tmpl w:val="37205496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63D36D71"/>
    <w:multiLevelType w:val="hybridMultilevel"/>
    <w:tmpl w:val="D0528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63EB6795"/>
    <w:multiLevelType w:val="hybridMultilevel"/>
    <w:tmpl w:val="20F22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64170DB6"/>
    <w:multiLevelType w:val="hybridMultilevel"/>
    <w:tmpl w:val="6C708680"/>
    <w:lvl w:ilvl="0" w:tplc="24DEAFB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647E0209"/>
    <w:multiLevelType w:val="hybridMultilevel"/>
    <w:tmpl w:val="6DF6D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64E62A8C"/>
    <w:multiLevelType w:val="hybridMultilevel"/>
    <w:tmpl w:val="F9E44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669D6F4F"/>
    <w:multiLevelType w:val="hybridMultilevel"/>
    <w:tmpl w:val="00BEE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6CC223EA"/>
    <w:multiLevelType w:val="hybridMultilevel"/>
    <w:tmpl w:val="F5683DCE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90">
    <w:nsid w:val="77F65D48"/>
    <w:multiLevelType w:val="hybridMultilevel"/>
    <w:tmpl w:val="B5F60C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7917478A"/>
    <w:multiLevelType w:val="hybridMultilevel"/>
    <w:tmpl w:val="8D1285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7B610BCD"/>
    <w:multiLevelType w:val="hybridMultilevel"/>
    <w:tmpl w:val="BCF49586"/>
    <w:lvl w:ilvl="0" w:tplc="D4C669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>
    <w:nsid w:val="7E2A632C"/>
    <w:multiLevelType w:val="hybridMultilevel"/>
    <w:tmpl w:val="CBC60600"/>
    <w:lvl w:ilvl="0" w:tplc="E93C4DB2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  <w:b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7FBD4598"/>
    <w:multiLevelType w:val="hybridMultilevel"/>
    <w:tmpl w:val="58D2E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69"/>
  </w:num>
  <w:num w:numId="3">
    <w:abstractNumId w:val="39"/>
  </w:num>
  <w:num w:numId="4">
    <w:abstractNumId w:val="24"/>
  </w:num>
  <w:num w:numId="5">
    <w:abstractNumId w:val="89"/>
  </w:num>
  <w:num w:numId="6">
    <w:abstractNumId w:val="10"/>
  </w:num>
  <w:num w:numId="7">
    <w:abstractNumId w:val="55"/>
  </w:num>
  <w:num w:numId="8">
    <w:abstractNumId w:val="36"/>
  </w:num>
  <w:num w:numId="9">
    <w:abstractNumId w:val="20"/>
  </w:num>
  <w:num w:numId="10">
    <w:abstractNumId w:val="37"/>
  </w:num>
  <w:num w:numId="11">
    <w:abstractNumId w:val="73"/>
  </w:num>
  <w:num w:numId="12">
    <w:abstractNumId w:val="28"/>
  </w:num>
  <w:num w:numId="13">
    <w:abstractNumId w:val="17"/>
  </w:num>
  <w:num w:numId="14">
    <w:abstractNumId w:val="50"/>
  </w:num>
  <w:num w:numId="15">
    <w:abstractNumId w:val="65"/>
  </w:num>
  <w:num w:numId="16">
    <w:abstractNumId w:val="30"/>
  </w:num>
  <w:num w:numId="17">
    <w:abstractNumId w:val="34"/>
  </w:num>
  <w:num w:numId="18">
    <w:abstractNumId w:val="91"/>
  </w:num>
  <w:num w:numId="19">
    <w:abstractNumId w:val="22"/>
  </w:num>
  <w:num w:numId="20">
    <w:abstractNumId w:val="82"/>
  </w:num>
  <w:num w:numId="21">
    <w:abstractNumId w:val="11"/>
  </w:num>
  <w:num w:numId="22">
    <w:abstractNumId w:val="49"/>
  </w:num>
  <w:num w:numId="23">
    <w:abstractNumId w:val="67"/>
  </w:num>
  <w:num w:numId="24">
    <w:abstractNumId w:val="16"/>
  </w:num>
  <w:num w:numId="25">
    <w:abstractNumId w:val="72"/>
  </w:num>
  <w:num w:numId="26">
    <w:abstractNumId w:val="19"/>
  </w:num>
  <w:num w:numId="27">
    <w:abstractNumId w:val="87"/>
  </w:num>
  <w:num w:numId="28">
    <w:abstractNumId w:val="0"/>
  </w:num>
  <w:num w:numId="29">
    <w:abstractNumId w:val="94"/>
  </w:num>
  <w:num w:numId="30">
    <w:abstractNumId w:val="80"/>
  </w:num>
  <w:num w:numId="31">
    <w:abstractNumId w:val="85"/>
  </w:num>
  <w:num w:numId="32">
    <w:abstractNumId w:val="1"/>
  </w:num>
  <w:num w:numId="33">
    <w:abstractNumId w:val="26"/>
  </w:num>
  <w:num w:numId="34">
    <w:abstractNumId w:val="12"/>
  </w:num>
  <w:num w:numId="35">
    <w:abstractNumId w:val="44"/>
  </w:num>
  <w:num w:numId="36">
    <w:abstractNumId w:val="31"/>
  </w:num>
  <w:num w:numId="37">
    <w:abstractNumId w:val="74"/>
  </w:num>
  <w:num w:numId="38">
    <w:abstractNumId w:val="90"/>
  </w:num>
  <w:num w:numId="39">
    <w:abstractNumId w:val="54"/>
  </w:num>
  <w:num w:numId="40">
    <w:abstractNumId w:val="86"/>
  </w:num>
  <w:num w:numId="41">
    <w:abstractNumId w:val="15"/>
  </w:num>
  <w:num w:numId="42">
    <w:abstractNumId w:val="29"/>
  </w:num>
  <w:num w:numId="43">
    <w:abstractNumId w:val="60"/>
  </w:num>
  <w:num w:numId="44">
    <w:abstractNumId w:val="13"/>
  </w:num>
  <w:num w:numId="45">
    <w:abstractNumId w:val="78"/>
  </w:num>
  <w:num w:numId="46">
    <w:abstractNumId w:val="9"/>
  </w:num>
  <w:num w:numId="47">
    <w:abstractNumId w:val="75"/>
  </w:num>
  <w:num w:numId="48">
    <w:abstractNumId w:val="48"/>
  </w:num>
  <w:num w:numId="49">
    <w:abstractNumId w:val="32"/>
  </w:num>
  <w:num w:numId="50">
    <w:abstractNumId w:val="18"/>
  </w:num>
  <w:num w:numId="51">
    <w:abstractNumId w:val="5"/>
  </w:num>
  <w:num w:numId="52">
    <w:abstractNumId w:val="41"/>
  </w:num>
  <w:num w:numId="53">
    <w:abstractNumId w:val="52"/>
  </w:num>
  <w:num w:numId="54">
    <w:abstractNumId w:val="66"/>
  </w:num>
  <w:num w:numId="55">
    <w:abstractNumId w:val="33"/>
  </w:num>
  <w:num w:numId="56">
    <w:abstractNumId w:val="3"/>
  </w:num>
  <w:num w:numId="57">
    <w:abstractNumId w:val="83"/>
  </w:num>
  <w:num w:numId="58">
    <w:abstractNumId w:val="58"/>
  </w:num>
  <w:num w:numId="59">
    <w:abstractNumId w:val="71"/>
  </w:num>
  <w:num w:numId="60">
    <w:abstractNumId w:val="51"/>
  </w:num>
  <w:num w:numId="61">
    <w:abstractNumId w:val="46"/>
  </w:num>
  <w:num w:numId="62">
    <w:abstractNumId w:val="62"/>
  </w:num>
  <w:num w:numId="63">
    <w:abstractNumId w:val="56"/>
  </w:num>
  <w:num w:numId="64">
    <w:abstractNumId w:val="77"/>
  </w:num>
  <w:num w:numId="65">
    <w:abstractNumId w:val="38"/>
  </w:num>
  <w:num w:numId="66">
    <w:abstractNumId w:val="61"/>
  </w:num>
  <w:num w:numId="67">
    <w:abstractNumId w:val="42"/>
  </w:num>
  <w:num w:numId="68">
    <w:abstractNumId w:val="43"/>
  </w:num>
  <w:num w:numId="69">
    <w:abstractNumId w:val="47"/>
  </w:num>
  <w:num w:numId="70">
    <w:abstractNumId w:val="2"/>
  </w:num>
  <w:num w:numId="71">
    <w:abstractNumId w:val="57"/>
  </w:num>
  <w:num w:numId="72">
    <w:abstractNumId w:val="70"/>
  </w:num>
  <w:num w:numId="73">
    <w:abstractNumId w:val="64"/>
  </w:num>
  <w:num w:numId="74">
    <w:abstractNumId w:val="63"/>
  </w:num>
  <w:num w:numId="75">
    <w:abstractNumId w:val="59"/>
  </w:num>
  <w:num w:numId="76">
    <w:abstractNumId w:val="40"/>
  </w:num>
  <w:num w:numId="77">
    <w:abstractNumId w:val="68"/>
  </w:num>
  <w:num w:numId="78">
    <w:abstractNumId w:val="76"/>
  </w:num>
  <w:num w:numId="79">
    <w:abstractNumId w:val="88"/>
  </w:num>
  <w:num w:numId="80">
    <w:abstractNumId w:val="7"/>
  </w:num>
  <w:num w:numId="81">
    <w:abstractNumId w:val="27"/>
  </w:num>
  <w:num w:numId="82">
    <w:abstractNumId w:val="8"/>
  </w:num>
  <w:num w:numId="83">
    <w:abstractNumId w:val="92"/>
  </w:num>
  <w:num w:numId="84">
    <w:abstractNumId w:val="79"/>
  </w:num>
  <w:num w:numId="85">
    <w:abstractNumId w:val="25"/>
  </w:num>
  <w:num w:numId="86">
    <w:abstractNumId w:val="21"/>
  </w:num>
  <w:num w:numId="87">
    <w:abstractNumId w:val="84"/>
  </w:num>
  <w:num w:numId="88">
    <w:abstractNumId w:val="53"/>
  </w:num>
  <w:num w:numId="89">
    <w:abstractNumId w:val="81"/>
  </w:num>
  <w:num w:numId="90">
    <w:abstractNumId w:val="6"/>
  </w:num>
  <w:num w:numId="91">
    <w:abstractNumId w:val="4"/>
  </w:num>
  <w:num w:numId="92">
    <w:abstractNumId w:val="93"/>
  </w:num>
  <w:num w:numId="93">
    <w:abstractNumId w:val="23"/>
  </w:num>
  <w:num w:numId="94">
    <w:abstractNumId w:val="14"/>
  </w:num>
  <w:num w:numId="95">
    <w:abstractNumId w:val="35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EF7"/>
    <w:rsid w:val="00016089"/>
    <w:rsid w:val="00031B45"/>
    <w:rsid w:val="000A21FD"/>
    <w:rsid w:val="000B4F9F"/>
    <w:rsid w:val="00103583"/>
    <w:rsid w:val="00117429"/>
    <w:rsid w:val="00134EF7"/>
    <w:rsid w:val="00135267"/>
    <w:rsid w:val="001603BD"/>
    <w:rsid w:val="00181E07"/>
    <w:rsid w:val="001A6EDF"/>
    <w:rsid w:val="00205E4F"/>
    <w:rsid w:val="00214BF9"/>
    <w:rsid w:val="00253A25"/>
    <w:rsid w:val="00262D0B"/>
    <w:rsid w:val="002D6DDA"/>
    <w:rsid w:val="003138AD"/>
    <w:rsid w:val="0032755A"/>
    <w:rsid w:val="00336F02"/>
    <w:rsid w:val="003E0B61"/>
    <w:rsid w:val="003E0BF6"/>
    <w:rsid w:val="00421062"/>
    <w:rsid w:val="004A7E57"/>
    <w:rsid w:val="004B4F20"/>
    <w:rsid w:val="004E598E"/>
    <w:rsid w:val="005031E2"/>
    <w:rsid w:val="00503BBE"/>
    <w:rsid w:val="00531C97"/>
    <w:rsid w:val="00532965"/>
    <w:rsid w:val="00591D17"/>
    <w:rsid w:val="00612AD5"/>
    <w:rsid w:val="00613E6F"/>
    <w:rsid w:val="00630C73"/>
    <w:rsid w:val="0068146E"/>
    <w:rsid w:val="006D4B33"/>
    <w:rsid w:val="00710C36"/>
    <w:rsid w:val="00792052"/>
    <w:rsid w:val="007F4F24"/>
    <w:rsid w:val="00813D64"/>
    <w:rsid w:val="00877B5E"/>
    <w:rsid w:val="00891F96"/>
    <w:rsid w:val="008C0456"/>
    <w:rsid w:val="009305EE"/>
    <w:rsid w:val="00973B34"/>
    <w:rsid w:val="009A3510"/>
    <w:rsid w:val="009B7979"/>
    <w:rsid w:val="009E5CC5"/>
    <w:rsid w:val="009F01D4"/>
    <w:rsid w:val="009F24C4"/>
    <w:rsid w:val="009F72F8"/>
    <w:rsid w:val="00A00D3D"/>
    <w:rsid w:val="00A026CF"/>
    <w:rsid w:val="00A614E3"/>
    <w:rsid w:val="00A662E4"/>
    <w:rsid w:val="00A87A8C"/>
    <w:rsid w:val="00AD05F3"/>
    <w:rsid w:val="00AE3303"/>
    <w:rsid w:val="00AF3979"/>
    <w:rsid w:val="00B733D3"/>
    <w:rsid w:val="00BB3F8D"/>
    <w:rsid w:val="00BD252E"/>
    <w:rsid w:val="00C82926"/>
    <w:rsid w:val="00CA4280"/>
    <w:rsid w:val="00CC2B2D"/>
    <w:rsid w:val="00CC6616"/>
    <w:rsid w:val="00CE175B"/>
    <w:rsid w:val="00D44EBF"/>
    <w:rsid w:val="00D531DE"/>
    <w:rsid w:val="00D56731"/>
    <w:rsid w:val="00D63099"/>
    <w:rsid w:val="00D67490"/>
    <w:rsid w:val="00DD1B65"/>
    <w:rsid w:val="00DF16B8"/>
    <w:rsid w:val="00E34D0A"/>
    <w:rsid w:val="00E570BE"/>
    <w:rsid w:val="00EC4DC7"/>
    <w:rsid w:val="00EE4E13"/>
    <w:rsid w:val="00EF6C50"/>
    <w:rsid w:val="00F33391"/>
    <w:rsid w:val="00F66E50"/>
    <w:rsid w:val="00F75817"/>
    <w:rsid w:val="00F76929"/>
    <w:rsid w:val="00F814D5"/>
    <w:rsid w:val="00FE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Hyperlink"/>
    <w:basedOn w:val="a0"/>
    <w:uiPriority w:val="99"/>
    <w:unhideWhenUsed/>
    <w:rsid w:val="009E5C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9ACE-2830-4237-9D58-B55E10B5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41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pu</cp:lastModifiedBy>
  <cp:revision>19</cp:revision>
  <cp:lastPrinted>2017-09-05T04:37:00Z</cp:lastPrinted>
  <dcterms:created xsi:type="dcterms:W3CDTF">2017-07-17T08:20:00Z</dcterms:created>
  <dcterms:modified xsi:type="dcterms:W3CDTF">2017-09-05T04:39:00Z</dcterms:modified>
</cp:coreProperties>
</file>