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D4" w:rsidRPr="001D66D4" w:rsidRDefault="001D66D4" w:rsidP="001D66D4">
      <w:pPr>
        <w:jc w:val="center"/>
        <w:rPr>
          <w:b/>
          <w:color w:val="000000" w:themeColor="text1"/>
          <w:sz w:val="32"/>
          <w:szCs w:val="32"/>
        </w:rPr>
      </w:pPr>
      <w:r w:rsidRPr="001D66D4">
        <w:rPr>
          <w:rFonts w:hint="eastAsia"/>
          <w:b/>
          <w:color w:val="000000" w:themeColor="text1"/>
          <w:sz w:val="32"/>
          <w:szCs w:val="32"/>
        </w:rPr>
        <w:t>桃園區</w:t>
      </w:r>
      <w:r w:rsidRPr="001D66D4">
        <w:rPr>
          <w:rFonts w:hint="eastAsia"/>
          <w:b/>
          <w:color w:val="000000" w:themeColor="text1"/>
          <w:sz w:val="32"/>
          <w:szCs w:val="32"/>
        </w:rPr>
        <w:t>110</w:t>
      </w:r>
      <w:r w:rsidRPr="001D66D4">
        <w:rPr>
          <w:rFonts w:hint="eastAsia"/>
          <w:b/>
          <w:color w:val="000000" w:themeColor="text1"/>
          <w:sz w:val="32"/>
          <w:szCs w:val="32"/>
        </w:rPr>
        <w:t>學年度美術班特色招生甄選入學聯合術科測驗</w:t>
      </w:r>
    </w:p>
    <w:p w:rsidR="001D66D4" w:rsidRDefault="001D66D4" w:rsidP="001D66D4">
      <w:pPr>
        <w:jc w:val="center"/>
        <w:rPr>
          <w:b/>
          <w:color w:val="000000" w:themeColor="text1"/>
          <w:sz w:val="32"/>
          <w:szCs w:val="32"/>
        </w:rPr>
      </w:pPr>
      <w:r w:rsidRPr="001D66D4">
        <w:rPr>
          <w:rFonts w:hint="eastAsia"/>
          <w:b/>
          <w:color w:val="000000" w:themeColor="text1"/>
          <w:sz w:val="32"/>
          <w:szCs w:val="32"/>
        </w:rPr>
        <w:t>考試日程表</w:t>
      </w:r>
    </w:p>
    <w:p w:rsidR="008E0CD9" w:rsidRDefault="008E0CD9" w:rsidP="001D66D4">
      <w:pPr>
        <w:jc w:val="center"/>
        <w:rPr>
          <w:rFonts w:hint="eastAsia"/>
        </w:rPr>
      </w:pPr>
      <w:bookmarkStart w:id="0" w:name="_GoBack"/>
      <w:bookmarkEnd w:id="0"/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965"/>
        <w:gridCol w:w="965"/>
        <w:gridCol w:w="965"/>
        <w:gridCol w:w="965"/>
        <w:gridCol w:w="965"/>
        <w:gridCol w:w="965"/>
        <w:gridCol w:w="965"/>
        <w:gridCol w:w="1245"/>
      </w:tblGrid>
      <w:tr w:rsidR="00D52005" w:rsidRPr="00B41503" w:rsidTr="006239C4">
        <w:trPr>
          <w:cantSplit/>
          <w:trHeight w:val="440"/>
          <w:jc w:val="center"/>
        </w:trPr>
        <w:tc>
          <w:tcPr>
            <w:tcW w:w="17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rPr>
                <w:rFonts w:eastAsia="標楷體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48B68B" wp14:editId="338FC06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29335" cy="953770"/>
                      <wp:effectExtent l="0" t="0" r="18415" b="36830"/>
                      <wp:wrapNone/>
                      <wp:docPr id="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953770"/>
                                <a:chOff x="1391" y="2105"/>
                                <a:chExt cx="1621" cy="1496"/>
                              </a:xfrm>
                            </wpg:grpSpPr>
                            <wps:wsp>
                              <wps:cNvPr id="5" name="__TH_L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2" y="2105"/>
                                  <a:ext cx="900" cy="1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__TH_L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1" y="2673"/>
                                  <a:ext cx="1620" cy="9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1" y="2118"/>
                                  <a:ext cx="541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2005" w:rsidRDefault="00D52005" w:rsidP="00D5200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午別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1" y="2559"/>
                                  <a:ext cx="267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2005" w:rsidRDefault="00D52005" w:rsidP="00D5200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5" y="2557"/>
                                  <a:ext cx="267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2005" w:rsidRDefault="00D52005" w:rsidP="00D5200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1" y="2673"/>
                                  <a:ext cx="267" cy="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2005" w:rsidRDefault="00D52005" w:rsidP="00D5200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1" y="3042"/>
                                  <a:ext cx="540" cy="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2005" w:rsidRDefault="00D52005" w:rsidP="00D5200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日期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1" y="3228"/>
                                  <a:ext cx="267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2005" w:rsidRDefault="00D52005" w:rsidP="00D5200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8B68B" id="Group 49" o:spid="_x0000_s1026" style="position:absolute;margin-left:-.1pt;margin-top:.85pt;width:81.05pt;height:75.1pt;z-index:251659264" coordorigin="1391,2105" coordsize="1621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">
                      <v:line id="__TH_L2" o:spid="_x0000_s1027" style="position:absolute;visibility:visible;mso-wrap-style:square" from="2112,2105" to="3012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__TH_L3" o:spid="_x0000_s1028" style="position:absolute;visibility:visible;mso-wrap-style:square" from="1391,2673" to="3011,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2471;top:2118;width:541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D52005" w:rsidRDefault="00D52005" w:rsidP="00D5200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午別</w:t>
                              </w:r>
                            </w:p>
                          </w:txbxContent>
                        </v:textbox>
                      </v:shape>
                      <v:shape id="__TH_B125" o:spid="_x0000_s1030" type="#_x0000_t202" style="position:absolute;left:2651;top:2559;width:267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D52005" w:rsidRDefault="00D52005" w:rsidP="00D5200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shape id="__TH_B216" o:spid="_x0000_s1031" type="#_x0000_t202" style="position:absolute;left:1845;top:2557;width:26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D52005" w:rsidRDefault="00D52005" w:rsidP="00D5200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shape id="__TH_B227" o:spid="_x0000_s1032" type="#_x0000_t202" style="position:absolute;left:2111;top:2673;width:267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D52005" w:rsidRDefault="00D52005" w:rsidP="00D5200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shape id="__TH_B318" o:spid="_x0000_s1033" type="#_x0000_t202" style="position:absolute;left:1571;top:3042;width:54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D52005" w:rsidRDefault="00D52005" w:rsidP="00D5200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日期</w:t>
                              </w:r>
                            </w:p>
                          </w:txbxContent>
                        </v:textbox>
                      </v:shape>
                      <v:shape id="__TH_B329" o:spid="_x0000_s1034" type="#_x0000_t202" style="position:absolute;left:2111;top:3228;width:267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D52005" w:rsidRDefault="00D52005" w:rsidP="00D5200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41503">
              <w:rPr>
                <w:rFonts w:eastAsia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386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上午</w:t>
            </w:r>
          </w:p>
        </w:tc>
        <w:tc>
          <w:tcPr>
            <w:tcW w:w="41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下午</w:t>
            </w:r>
          </w:p>
        </w:tc>
      </w:tr>
      <w:tr w:rsidR="00D52005" w:rsidRPr="00B41503" w:rsidTr="006239C4">
        <w:trPr>
          <w:cantSplit/>
          <w:trHeight w:val="1110"/>
          <w:jc w:val="center"/>
        </w:trPr>
        <w:tc>
          <w:tcPr>
            <w:tcW w:w="17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8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00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8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 w:hint="eastAsia"/>
                <w:spacing w:val="-20"/>
              </w:rPr>
              <w:t>1</w:t>
            </w:r>
            <w:r w:rsidRPr="00B41503">
              <w:rPr>
                <w:rFonts w:eastAsia="標楷體"/>
                <w:spacing w:val="-20"/>
              </w:rPr>
              <w:t>0</w:t>
            </w:r>
          </w:p>
        </w:tc>
        <w:tc>
          <w:tcPr>
            <w:tcW w:w="965" w:type="dxa"/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8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10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9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50</w:t>
            </w:r>
          </w:p>
        </w:tc>
        <w:tc>
          <w:tcPr>
            <w:tcW w:w="965" w:type="dxa"/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10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10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10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 w:hint="eastAsia"/>
                <w:spacing w:val="-20"/>
              </w:rPr>
              <w:t>2</w:t>
            </w:r>
            <w:r w:rsidRPr="00B41503">
              <w:rPr>
                <w:rFonts w:eastAsia="標楷體"/>
                <w:spacing w:val="-20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10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20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12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30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13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40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13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 w:hint="eastAsia"/>
                <w:spacing w:val="-20"/>
              </w:rPr>
              <w:t>5</w:t>
            </w:r>
            <w:r w:rsidRPr="00B41503">
              <w:rPr>
                <w:rFonts w:eastAsia="標楷體"/>
                <w:spacing w:val="-20"/>
              </w:rPr>
              <w:t>0</w:t>
            </w:r>
          </w:p>
        </w:tc>
        <w:tc>
          <w:tcPr>
            <w:tcW w:w="965" w:type="dxa"/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13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50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15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20</w:t>
            </w:r>
          </w:p>
        </w:tc>
        <w:tc>
          <w:tcPr>
            <w:tcW w:w="965" w:type="dxa"/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15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20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15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30</w:t>
            </w: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ind w:left="113" w:right="113"/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 w:hint="eastAsia"/>
                <w:spacing w:val="-20"/>
              </w:rPr>
              <w:t>15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30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  <w:spacing w:val="-20"/>
              </w:rPr>
            </w:pPr>
            <w:r w:rsidRPr="00B41503">
              <w:rPr>
                <w:rFonts w:eastAsia="標楷體"/>
                <w:spacing w:val="-20"/>
              </w:rPr>
              <w:t>｜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 w:hint="eastAsia"/>
                <w:spacing w:val="-20"/>
              </w:rPr>
              <w:t>17</w:t>
            </w:r>
            <w:r w:rsidRPr="00B41503">
              <w:rPr>
                <w:rFonts w:eastAsia="標楷體"/>
                <w:spacing w:val="-20"/>
              </w:rPr>
              <w:t>：</w:t>
            </w:r>
            <w:r w:rsidRPr="00B41503">
              <w:rPr>
                <w:rFonts w:eastAsia="標楷體"/>
                <w:spacing w:val="-20"/>
              </w:rPr>
              <w:t>00</w:t>
            </w:r>
          </w:p>
        </w:tc>
      </w:tr>
      <w:tr w:rsidR="00D52005" w:rsidRPr="00B41503" w:rsidTr="006239C4">
        <w:trPr>
          <w:cantSplit/>
          <w:trHeight w:val="1370"/>
          <w:jc w:val="center"/>
        </w:trPr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B41503">
              <w:rPr>
                <w:rFonts w:ascii="標楷體" w:eastAsia="標楷體" w:hAnsi="標楷體"/>
                <w:spacing w:val="-10"/>
              </w:rPr>
              <w:t>110年4</w:t>
            </w:r>
            <w:r w:rsidRPr="00B41503">
              <w:rPr>
                <w:rFonts w:ascii="標楷體" w:eastAsia="標楷體" w:hAnsi="標楷體" w:hint="eastAsia"/>
                <w:spacing w:val="-10"/>
              </w:rPr>
              <w:t>月10日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  <w:b/>
              </w:rPr>
            </w:pPr>
            <w:r w:rsidRPr="00B41503">
              <w:rPr>
                <w:rFonts w:ascii="標楷體" w:eastAsia="標楷體" w:hAnsi="標楷體" w:hint="eastAsia"/>
              </w:rPr>
              <w:t>（星期六）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預備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水彩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100</w:t>
            </w:r>
            <w:r w:rsidRPr="00B41503">
              <w:rPr>
                <w:rFonts w:eastAsia="標楷體"/>
              </w:rPr>
              <w:t>分鐘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預備</w:t>
            </w:r>
          </w:p>
        </w:tc>
        <w:tc>
          <w:tcPr>
            <w:tcW w:w="9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水墨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書法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130</w:t>
            </w:r>
            <w:r w:rsidRPr="00B41503">
              <w:rPr>
                <w:rFonts w:eastAsia="標楷體"/>
              </w:rPr>
              <w:t>分鐘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預備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素描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90</w:t>
            </w:r>
            <w:r w:rsidRPr="00B41503">
              <w:rPr>
                <w:rFonts w:eastAsia="標楷體"/>
              </w:rPr>
              <w:t>分鐘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休息</w:t>
            </w:r>
          </w:p>
        </w:tc>
        <w:tc>
          <w:tcPr>
            <w:tcW w:w="12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素描</w:t>
            </w:r>
          </w:p>
          <w:p w:rsidR="00D52005" w:rsidRPr="00B41503" w:rsidRDefault="00D52005" w:rsidP="006239C4">
            <w:pPr>
              <w:jc w:val="center"/>
              <w:rPr>
                <w:rFonts w:eastAsia="標楷體"/>
              </w:rPr>
            </w:pPr>
            <w:r w:rsidRPr="00B41503">
              <w:rPr>
                <w:rFonts w:eastAsia="標楷體"/>
              </w:rPr>
              <w:t>90</w:t>
            </w:r>
            <w:r w:rsidRPr="00B41503">
              <w:rPr>
                <w:rFonts w:eastAsia="標楷體"/>
              </w:rPr>
              <w:t>分鐘</w:t>
            </w:r>
          </w:p>
        </w:tc>
      </w:tr>
    </w:tbl>
    <w:p w:rsidR="000473AF" w:rsidRPr="00B41503" w:rsidRDefault="000473AF" w:rsidP="000473AF">
      <w:pPr>
        <w:kinsoku w:val="0"/>
        <w:overflowPunct w:val="0"/>
        <w:autoSpaceDE w:val="0"/>
        <w:autoSpaceDN w:val="0"/>
        <w:spacing w:beforeLines="50" w:before="180"/>
        <w:textAlignment w:val="center"/>
        <w:rPr>
          <w:rFonts w:ascii="標楷體" w:eastAsia="標楷體" w:hAnsi="標楷體"/>
          <w:bCs/>
          <w:sz w:val="26"/>
          <w:szCs w:val="26"/>
        </w:rPr>
      </w:pPr>
      <w:r w:rsidRPr="00B41503">
        <w:rPr>
          <w:rFonts w:ascii="標楷體" w:eastAsia="標楷體" w:hAnsi="標楷體" w:hint="eastAsia"/>
          <w:sz w:val="26"/>
          <w:szCs w:val="26"/>
        </w:rPr>
        <w:t>注意事項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  <w:r w:rsidRPr="00DE6292">
        <w:rPr>
          <w:rFonts w:ascii="標楷體" w:eastAsia="標楷體" w:hAnsi="標楷體" w:hint="eastAsia"/>
          <w:sz w:val="26"/>
          <w:szCs w:val="26"/>
        </w:rPr>
        <w:t>1.</w:t>
      </w:r>
      <w:r w:rsidR="000473AF" w:rsidRPr="00B41503">
        <w:rPr>
          <w:rFonts w:ascii="標楷體" w:eastAsia="標楷體" w:hAnsi="標楷體" w:hint="eastAsia"/>
          <w:b/>
          <w:sz w:val="26"/>
          <w:szCs w:val="26"/>
        </w:rPr>
        <w:t>試場座次表</w:t>
      </w:r>
      <w:r w:rsidR="000473AF" w:rsidRPr="00B41503">
        <w:rPr>
          <w:rFonts w:ascii="標楷體" w:eastAsia="標楷體" w:hAnsi="標楷體" w:hint="eastAsia"/>
          <w:sz w:val="26"/>
          <w:szCs w:val="26"/>
        </w:rPr>
        <w:t>於</w:t>
      </w:r>
      <w:r w:rsidR="000473AF" w:rsidRPr="00B41503">
        <w:rPr>
          <w:rFonts w:ascii="標楷體" w:eastAsia="標楷體" w:hAnsi="標楷體"/>
          <w:sz w:val="26"/>
          <w:szCs w:val="26"/>
        </w:rPr>
        <w:t>110年4</w:t>
      </w:r>
      <w:r w:rsidR="000473AF" w:rsidRPr="00B41503">
        <w:rPr>
          <w:rFonts w:ascii="標楷體" w:eastAsia="標楷體" w:hAnsi="標楷體" w:hint="eastAsia"/>
          <w:sz w:val="26"/>
          <w:szCs w:val="26"/>
        </w:rPr>
        <w:t>月9日(星期五)</w:t>
      </w:r>
      <w:r w:rsidR="000473AF" w:rsidRPr="00B41503">
        <w:rPr>
          <w:rFonts w:ascii="標楷體" w:eastAsia="標楷體" w:hAnsi="標楷體"/>
          <w:sz w:val="26"/>
          <w:szCs w:val="26"/>
        </w:rPr>
        <w:t>1</w:t>
      </w:r>
      <w:r w:rsidR="000473AF" w:rsidRPr="00B41503">
        <w:rPr>
          <w:rFonts w:ascii="標楷體" w:eastAsia="標楷體" w:hAnsi="標楷體" w:hint="eastAsia"/>
          <w:sz w:val="26"/>
          <w:szCs w:val="26"/>
        </w:rPr>
        <w:t>6：</w:t>
      </w:r>
      <w:r w:rsidR="000473AF" w:rsidRPr="00B41503">
        <w:rPr>
          <w:rFonts w:ascii="標楷體" w:eastAsia="標楷體" w:hAnsi="標楷體"/>
          <w:sz w:val="26"/>
          <w:szCs w:val="26"/>
        </w:rPr>
        <w:t>00</w:t>
      </w:r>
      <w:r w:rsidR="000473AF" w:rsidRPr="00B41503">
        <w:rPr>
          <w:rFonts w:ascii="標楷體" w:eastAsia="標楷體" w:hAnsi="標楷體" w:hint="eastAsia"/>
          <w:sz w:val="26"/>
          <w:szCs w:val="26"/>
        </w:rPr>
        <w:t>公布在</w:t>
      </w:r>
      <w:r w:rsidR="000473AF" w:rsidRPr="00B41503">
        <w:rPr>
          <w:rFonts w:ascii="標楷體" w:eastAsia="標楷體" w:hAnsi="標楷體" w:hint="eastAsia"/>
          <w:w w:val="90"/>
          <w:sz w:val="26"/>
          <w:szCs w:val="26"/>
        </w:rPr>
        <w:t>「</w:t>
      </w:r>
      <w:r w:rsidR="000473AF">
        <w:rPr>
          <w:rFonts w:ascii="標楷體" w:eastAsia="標楷體" w:hAnsi="標楷體" w:hint="eastAsia"/>
          <w:w w:val="90"/>
          <w:sz w:val="26"/>
          <w:szCs w:val="26"/>
        </w:rPr>
        <w:t>臺灣</w:t>
      </w:r>
      <w:r w:rsidR="000473AF" w:rsidRPr="00B41503">
        <w:rPr>
          <w:rFonts w:ascii="標楷體" w:eastAsia="標楷體" w:hAnsi="標楷體" w:hint="eastAsia"/>
          <w:w w:val="90"/>
          <w:sz w:val="26"/>
          <w:szCs w:val="26"/>
        </w:rPr>
        <w:t>桃園區</w:t>
      </w:r>
      <w:r w:rsidR="000473AF" w:rsidRPr="00B41503">
        <w:rPr>
          <w:rFonts w:ascii="標楷體" w:eastAsia="標楷體" w:hAnsi="標楷體"/>
          <w:w w:val="90"/>
          <w:sz w:val="26"/>
          <w:szCs w:val="26"/>
        </w:rPr>
        <w:t>110學年度</w:t>
      </w:r>
      <w:r w:rsidR="000473AF" w:rsidRPr="00B41503">
        <w:rPr>
          <w:rFonts w:ascii="標楷體" w:eastAsia="標楷體" w:hAnsi="標楷體" w:hint="eastAsia"/>
          <w:w w:val="90"/>
          <w:sz w:val="26"/>
          <w:szCs w:val="26"/>
        </w:rPr>
        <w:t>高級中等學校美術班特色招生甄選入學招生資訊網」</w:t>
      </w:r>
      <w:r w:rsidR="000473AF" w:rsidRPr="00B41503">
        <w:rPr>
          <w:rFonts w:ascii="標楷體" w:eastAsia="標楷體" w:hAnsi="標楷體" w:cs="Times New Roman"/>
          <w:sz w:val="26"/>
          <w:szCs w:val="26"/>
        </w:rPr>
        <w:t>（</w:t>
      </w:r>
      <w:r w:rsidR="000473AF" w:rsidRPr="00B41503">
        <w:rPr>
          <w:rFonts w:ascii="標楷體" w:eastAsia="標楷體" w:hAnsi="標楷體" w:cs="Times New Roman" w:hint="eastAsia"/>
          <w:w w:val="90"/>
          <w:sz w:val="26"/>
          <w:szCs w:val="26"/>
        </w:rPr>
        <w:t>桃園市立平鎮高級中等學校</w:t>
      </w:r>
      <w:hyperlink r:id="rId6" w:history="1">
        <w:r w:rsidR="000473AF" w:rsidRPr="00DC3916">
          <w:rPr>
            <w:rStyle w:val="a7"/>
            <w:rFonts w:ascii="標楷體" w:eastAsia="標楷體" w:hAnsi="標楷體" w:cs="Times New Roman" w:hint="eastAsia"/>
            <w:w w:val="90"/>
          </w:rPr>
          <w:t>http://www.pjhs.tyc.edu.tw/</w:t>
        </w:r>
      </w:hyperlink>
      <w:r w:rsidR="000473AF" w:rsidRPr="00B41503">
        <w:rPr>
          <w:rFonts w:ascii="標楷體" w:eastAsia="標楷體" w:hAnsi="標楷體" w:cs="Times New Roman"/>
          <w:sz w:val="26"/>
          <w:szCs w:val="26"/>
        </w:rPr>
        <w:t>）</w:t>
      </w:r>
      <w:r w:rsidR="000473AF" w:rsidRPr="00B41503">
        <w:rPr>
          <w:rFonts w:ascii="標楷體" w:eastAsia="標楷體" w:hAnsi="標楷體" w:hint="eastAsia"/>
          <w:sz w:val="26"/>
          <w:szCs w:val="26"/>
        </w:rPr>
        <w:t>。</w:t>
      </w: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2.術科測驗期間，請考生</w:t>
      </w:r>
      <w:r w:rsidRPr="00DE6292">
        <w:rPr>
          <w:rFonts w:ascii="標楷體" w:eastAsia="標楷體" w:hAnsi="標楷體" w:hint="eastAsia"/>
          <w:b/>
          <w:sz w:val="26"/>
          <w:szCs w:val="26"/>
        </w:rPr>
        <w:t>務必全程配戴口罩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DE6292" w:rsidRDefault="00DE6292" w:rsidP="00DE6292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0473AF" w:rsidRDefault="000473AF" w:rsidP="000473AF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0473AF" w:rsidRDefault="000473AF" w:rsidP="000473AF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0473AF" w:rsidRDefault="000473AF" w:rsidP="000473AF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0473AF" w:rsidRDefault="000473AF" w:rsidP="000473AF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0473AF" w:rsidRDefault="000473AF" w:rsidP="000473AF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0473AF" w:rsidRPr="000473AF" w:rsidRDefault="000473AF" w:rsidP="000473AF">
      <w:pPr>
        <w:kinsoku w:val="0"/>
        <w:overflowPunct w:val="0"/>
        <w:autoSpaceDE w:val="0"/>
        <w:autoSpaceDN w:val="0"/>
        <w:spacing w:before="50"/>
        <w:textAlignment w:val="center"/>
        <w:rPr>
          <w:rFonts w:ascii="標楷體" w:eastAsia="標楷體" w:hAnsi="標楷體"/>
          <w:sz w:val="26"/>
          <w:szCs w:val="26"/>
        </w:rPr>
      </w:pPr>
    </w:p>
    <w:p w:rsidR="00481722" w:rsidRPr="000473AF" w:rsidRDefault="00481722"/>
    <w:p w:rsidR="00481722" w:rsidRDefault="00481722"/>
    <w:sectPr w:rsidR="00481722" w:rsidSect="000473AF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4F" w:rsidRDefault="004D404F" w:rsidP="00481722">
      <w:r>
        <w:separator/>
      </w:r>
    </w:p>
  </w:endnote>
  <w:endnote w:type="continuationSeparator" w:id="0">
    <w:p w:rsidR="004D404F" w:rsidRDefault="004D404F" w:rsidP="0048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4F" w:rsidRDefault="004D404F" w:rsidP="00481722">
      <w:r>
        <w:separator/>
      </w:r>
    </w:p>
  </w:footnote>
  <w:footnote w:type="continuationSeparator" w:id="0">
    <w:p w:rsidR="004D404F" w:rsidRDefault="004D404F" w:rsidP="0048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5"/>
    <w:rsid w:val="000473AF"/>
    <w:rsid w:val="0014173A"/>
    <w:rsid w:val="001D66D4"/>
    <w:rsid w:val="00481722"/>
    <w:rsid w:val="004D404F"/>
    <w:rsid w:val="00743DEE"/>
    <w:rsid w:val="008E0CD9"/>
    <w:rsid w:val="00D52005"/>
    <w:rsid w:val="00D656A5"/>
    <w:rsid w:val="00D86A36"/>
    <w:rsid w:val="00DE6292"/>
    <w:rsid w:val="00F0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2D20F-CBE0-4058-A5E8-B24E308D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05"/>
    <w:pPr>
      <w:widowControl w:val="0"/>
    </w:pPr>
    <w:rPr>
      <w:rFonts w:ascii="Times New Roman" w:eastAsia="新細明體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722"/>
    <w:rPr>
      <w:rFonts w:ascii="Times New Roman" w:eastAsia="新細明體" w:hAnsi="Times New Roman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722"/>
    <w:rPr>
      <w:rFonts w:ascii="Times New Roman" w:eastAsia="新細明體" w:hAnsi="Times New Roman" w:cs="Calibri"/>
      <w:sz w:val="20"/>
      <w:szCs w:val="20"/>
    </w:rPr>
  </w:style>
  <w:style w:type="character" w:styleId="a7">
    <w:name w:val="Hyperlink"/>
    <w:basedOn w:val="a0"/>
    <w:uiPriority w:val="99"/>
    <w:unhideWhenUsed/>
    <w:rsid w:val="000473A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E62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6292"/>
  </w:style>
  <w:style w:type="character" w:customStyle="1" w:styleId="aa">
    <w:name w:val="註解文字 字元"/>
    <w:basedOn w:val="a0"/>
    <w:link w:val="a9"/>
    <w:uiPriority w:val="99"/>
    <w:semiHidden/>
    <w:rsid w:val="00DE6292"/>
    <w:rPr>
      <w:rFonts w:ascii="Times New Roman" w:eastAsia="新細明體" w:hAnsi="Times New Roman" w:cs="Calibri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62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E6292"/>
    <w:rPr>
      <w:b/>
      <w:bCs/>
    </w:rPr>
  </w:style>
  <w:style w:type="character" w:customStyle="1" w:styleId="ae">
    <w:name w:val="註解主旨 字元"/>
    <w:basedOn w:val="aa"/>
    <w:link w:val="ad"/>
    <w:uiPriority w:val="99"/>
    <w:semiHidden/>
    <w:rsid w:val="00DE6292"/>
    <w:rPr>
      <w:rFonts w:ascii="Times New Roman" w:eastAsia="新細明體" w:hAnsi="Times New Roman"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jhs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2021-02-23T04:44:00Z</dcterms:created>
  <dcterms:modified xsi:type="dcterms:W3CDTF">2021-03-24T08:58:00Z</dcterms:modified>
</cp:coreProperties>
</file>